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D11F3E" w14:textId="2C9DDD12" w:rsidR="0054163B" w:rsidRPr="00A53680" w:rsidRDefault="0054163B" w:rsidP="00A5368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A53680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Администрация сельского поселения </w:t>
      </w:r>
      <w:r w:rsidR="00A53680" w:rsidRPr="00A53680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Кальтяевский</w:t>
      </w:r>
      <w:r w:rsidRPr="00A53680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сельсовет муниципального района Татышлинский район Республики Башкортостан</w:t>
      </w:r>
    </w:p>
    <w:p w14:paraId="74A877D8" w14:textId="77777777" w:rsidR="0054163B" w:rsidRPr="00A53680" w:rsidRDefault="0054163B" w:rsidP="0054163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A53680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ПОСТАНОВЛЕНИЕ</w:t>
      </w:r>
    </w:p>
    <w:p w14:paraId="7E0A9000" w14:textId="42C3C963" w:rsidR="00C52E57" w:rsidRDefault="00351709" w:rsidP="00C52E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02 февраля 2026</w:t>
      </w:r>
      <w:r w:rsidR="00A53680" w:rsidRPr="00A53680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</w:t>
      </w:r>
      <w:r w:rsidR="00C52E57" w:rsidRPr="00A53680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г.                                                                                                 №</w:t>
      </w: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5</w:t>
      </w:r>
    </w:p>
    <w:p w14:paraId="76435DFC" w14:textId="54FB7530" w:rsidR="0054163B" w:rsidRPr="00A53680" w:rsidRDefault="0054163B" w:rsidP="00A53680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A53680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сельского поселения </w:t>
      </w:r>
      <w:r w:rsidR="00A53680" w:rsidRPr="00A53680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Кальтяевский</w:t>
      </w:r>
      <w:r w:rsidRPr="00A53680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сельсовет муниципального района Татышлинский район Республики Башкортостан на 202</w:t>
      </w:r>
      <w:r w:rsidR="0035170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6</w:t>
      </w:r>
      <w:r w:rsidRPr="00A53680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год</w:t>
      </w:r>
    </w:p>
    <w:p w14:paraId="117994D8" w14:textId="28F63827" w:rsidR="0054163B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 соответствии с Федеральным законом от 31 июля 2020 года № 248-ФЗ «О государственном контроле (надзоре) и муниципальном контроле в Российской Федерации», на основании постановления 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решением Совета сельского поселения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Кальтяевский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от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</w:t>
      </w:r>
      <w:r w:rsidR="00A53680" w:rsidRPr="00A53680">
        <w:rPr>
          <w:rFonts w:ascii="Times New Roman" w:eastAsia="Times New Roman" w:hAnsi="Times New Roman" w:cs="Times New Roman"/>
          <w:sz w:val="27"/>
          <w:szCs w:val="27"/>
          <w:lang w:eastAsia="ru-RU"/>
        </w:rPr>
        <w:t>13 декабря 2021 г.</w:t>
      </w:r>
      <w:r w:rsidRPr="00A5368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</w:t>
      </w:r>
      <w:r w:rsidR="00A53680" w:rsidRPr="00A5368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№ 243</w:t>
      </w:r>
      <w:r w:rsidRPr="007E4B92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«Об утверждении Положения о муниципальном контроле в сфере благоустройства на территории сельского поселения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Кальтяевский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Башкортостан»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дминистрация сельского поселения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Кальтяевский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</w:t>
      </w:r>
    </w:p>
    <w:p w14:paraId="004FE589" w14:textId="5A4A948B" w:rsidR="0054163B" w:rsidRPr="00606BD6" w:rsidRDefault="00A53680" w:rsidP="0054163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</w:t>
      </w:r>
      <w:r w:rsidR="0054163B" w:rsidRPr="00606BD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 с т а н о в л я е т:</w:t>
      </w:r>
    </w:p>
    <w:p w14:paraId="14255BB0" w14:textId="1389A036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1. Утвердить прилагаемую Программу профилактики рисков причинения вреда (ущерба) охраняемым законом ценностям в рамках муниципального контроля в сфере благоустройства на территории сельского поселения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Кальтяевский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на 202</w:t>
      </w:r>
      <w:r w:rsidR="003517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год.</w:t>
      </w:r>
    </w:p>
    <w:p w14:paraId="6B44D035" w14:textId="3C3B0A52" w:rsidR="00A53680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2. Обнародовать данное постановление на официальном сайте сельского поселения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Кальтяевский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</w:t>
      </w:r>
      <w:hyperlink r:id="rId4" w:history="1">
        <w:r w:rsidR="00A53680" w:rsidRPr="00F34281">
          <w:rPr>
            <w:rStyle w:val="ad"/>
            <w:rFonts w:ascii="Times New Roman" w:eastAsia="Times New Roman" w:hAnsi="Times New Roman" w:cs="Times New Roman"/>
            <w:sz w:val="27"/>
            <w:szCs w:val="27"/>
            <w:lang w:eastAsia="ru-RU"/>
          </w:rPr>
          <w:t>http://sp-kaltjaevo.ru/</w:t>
        </w:r>
      </w:hyperlink>
    </w:p>
    <w:p w14:paraId="1358B1DF" w14:textId="5B47B9DF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Настоящее постановление вступает в силу после официального обнародования, но не ранее 01 января 202</w:t>
      </w:r>
      <w:r w:rsidR="003517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года.</w:t>
      </w:r>
    </w:p>
    <w:p w14:paraId="4CAC8350" w14:textId="090520EE" w:rsidR="0054163B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 Контроль за исполнением настоящего постановления оставляю за собой</w:t>
      </w:r>
    </w:p>
    <w:p w14:paraId="24CCF373" w14:textId="77777777" w:rsidR="00A53680" w:rsidRPr="00606BD6" w:rsidRDefault="00A53680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113682F6" w14:textId="0C994013" w:rsidR="0054163B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Глава сельского </w:t>
      </w:r>
      <w:proofErr w:type="gramStart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поселения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:   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                         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Р.Н. Гарипов</w:t>
      </w:r>
    </w:p>
    <w:p w14:paraId="0F16F854" w14:textId="77777777" w:rsidR="00A53680" w:rsidRPr="00A53680" w:rsidRDefault="00A53680" w:rsidP="00A53680">
      <w:pPr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3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Приложение </w:t>
      </w:r>
    </w:p>
    <w:p w14:paraId="1FE9685F" w14:textId="77777777" w:rsidR="00D35A72" w:rsidRDefault="00A53680" w:rsidP="00A53680">
      <w:pPr>
        <w:spacing w:after="0" w:line="240" w:lineRule="auto"/>
        <w:ind w:left="567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A53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постановлению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</w:t>
      </w:r>
      <w:r w:rsidR="00D35A72" w:rsidRPr="00D35A72"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 Кальтяевский сельсовет муниципального района Татышлинский район Республики Башкортостан</w:t>
      </w:r>
    </w:p>
    <w:p w14:paraId="180BE35B" w14:textId="40370153" w:rsidR="00A53680" w:rsidRPr="00D35A72" w:rsidRDefault="00A53680" w:rsidP="00A53680">
      <w:pPr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5A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№ </w:t>
      </w:r>
      <w:r w:rsidR="003517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D35A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</w:t>
      </w:r>
      <w:r w:rsidR="003517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02 февраля 2026</w:t>
      </w:r>
      <w:r w:rsidRPr="00D35A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</w:t>
      </w:r>
    </w:p>
    <w:p w14:paraId="28265269" w14:textId="77777777" w:rsidR="00D35A72" w:rsidRDefault="00D35A72" w:rsidP="00A5368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34AC43F" w14:textId="6FB905F4" w:rsidR="0054163B" w:rsidRPr="00A53680" w:rsidRDefault="0054163B" w:rsidP="00A5368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6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</w:t>
      </w:r>
    </w:p>
    <w:p w14:paraId="16579D86" w14:textId="20912326" w:rsidR="0054163B" w:rsidRPr="00A53680" w:rsidRDefault="0054163B" w:rsidP="00A53680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A53680">
        <w:rPr>
          <w:rFonts w:ascii="Times New Roman" w:hAnsi="Times New Roman" w:cs="Times New Roman"/>
          <w:sz w:val="28"/>
          <w:szCs w:val="28"/>
          <w:lang w:eastAsia="ru-RU"/>
        </w:rPr>
        <w:t xml:space="preserve">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сельского поселения </w:t>
      </w:r>
      <w:r w:rsidR="00A53680" w:rsidRPr="00A53680">
        <w:rPr>
          <w:rFonts w:ascii="Times New Roman" w:hAnsi="Times New Roman" w:cs="Times New Roman"/>
          <w:sz w:val="28"/>
          <w:szCs w:val="28"/>
          <w:lang w:eastAsia="ru-RU"/>
        </w:rPr>
        <w:t>Кальтяевский</w:t>
      </w:r>
      <w:r w:rsidRPr="00A53680">
        <w:rPr>
          <w:rFonts w:ascii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Татышлинский район Республики Башкортостан</w:t>
      </w:r>
    </w:p>
    <w:p w14:paraId="3A42E23D" w14:textId="7717531E" w:rsidR="0054163B" w:rsidRPr="00A53680" w:rsidRDefault="00A53680" w:rsidP="00A53680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202</w:t>
      </w:r>
      <w:r w:rsidR="00351709">
        <w:rPr>
          <w:rFonts w:ascii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год</w:t>
      </w:r>
    </w:p>
    <w:p w14:paraId="32EE1FB8" w14:textId="054CFCC4" w:rsidR="0054163B" w:rsidRPr="00AC6F1C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AC6F1C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Раздел 1. Анализ текущего состояния осуществления муниципального контроля, описание текущего развития профилактической деятельности администрации сельского поселения </w:t>
      </w:r>
      <w:r w:rsidR="00A53680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Кальтяевский</w:t>
      </w:r>
      <w:r w:rsidRPr="00AC6F1C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сельсовет муниципального района Татышлинский район Республики Башкортостан, характеристика проблем, на решение которых направлена программа профилактики</w:t>
      </w:r>
    </w:p>
    <w:p w14:paraId="74439C59" w14:textId="3CDB3C66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 принятием Федеральног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 закона от 11.06.2021 года №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 (далее – Федеральный закон № 170-ФЗ) к предмету муниципального контроля в сфере благоустройства было отнесено соблюдение юридическими лицами, индивидуальными предпринимателями, гражданами (далее – контролируемые лица) Правил благоустройства территории сельского поселения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Кальтяевский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(далее – Правила благоустройства),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требования).</w:t>
      </w:r>
    </w:p>
    <w:p w14:paraId="60D1FF9C" w14:textId="77777777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принятия Федерального закона №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170-ФЗ контроль в сфере благоустройства не осуществлялся на системной основе в соответствии с Федеральным законом от 26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.12.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Контроль за соблюдением Правил благоустройства осуществлялся исключительно в соответствии с законодательством об административных правонарушениях на предмет выявления признаков административных правонарушений в сфере благоустройства.</w:t>
      </w:r>
    </w:p>
    <w:p w14:paraId="7347F87B" w14:textId="77777777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В ряде случаев лица, виновные в нарушении Правил благоустройства, были привлечены к административной ответственности.</w:t>
      </w:r>
    </w:p>
    <w:p w14:paraId="2B148DB5" w14:textId="08A81B74" w:rsidR="0054163B" w:rsidRPr="00606BD6" w:rsidRDefault="0054163B" w:rsidP="00C52E57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1.2. Описание текущего развития профилактической деятельности контрольного органа. Профилактическая деятельность в соответствии с Федеральным законом от 26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.12.2008 года №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Администрацией сельского поселения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Кальтяевский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(далее также – Администрация или контрольный орган) на системной основе не осуществлялась.</w:t>
      </w:r>
    </w:p>
    <w:p w14:paraId="4E8D1884" w14:textId="77777777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Наиболее распространенными причинами нарушений являются отсутствие у отдельных граждан экологической культуры, стремления к сохранению чистоты, а также стремление к экономии ресурсов, необходимых для систематического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проведения мероприятий, направленных на создание комфортных условий проживания и сохранность окружающей среды.</w:t>
      </w:r>
    </w:p>
    <w:p w14:paraId="15F26FE6" w14:textId="77777777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ряде случаев у граждан отсутствует представление о размерах административных штрафов, подлежащих уплате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случае нарушения Правил благоустройства.</w:t>
      </w:r>
    </w:p>
    <w:p w14:paraId="10BB8C45" w14:textId="79E58A04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Настоящая программа разработана в соответствии со ст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.44 Федерального закона от 31.07.2021 года №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248-ФЗ «О государственном контроле (надзоре) и муниципальном контроле в Российской Федерации», постановлением Правительства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Российской Федерации от 25.06.2021 года №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контроля в сфере благоустройства на территории сельского поселения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Кальтяевский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Башкортостан.</w:t>
      </w:r>
    </w:p>
    <w:p w14:paraId="0600F203" w14:textId="12DA10F5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Программа профилактики рисков причинения вреда (ущерба) охраняемым законом ценностям по муниципальному контролю в сфере благоустройства (далее – Программа профилактики) направлена на предупреждение нарушений органами государственной власти, органами местного самоуправления, юридическими лицами, их руководителями и иными должностными лицами, индивидуальными предпринимателями, гражданами (далее – подконтрольные субъекты) обязательных требований установленных правилами благоустройства и снижения рисков причинения вреда (ущерба) охраняемым законом ценностям, разъяснения подконтрольным субъектам обязательных требований установленных правилами благоустройства на территории сельского поселения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Кальтяевский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Башкортостан.</w:t>
      </w:r>
    </w:p>
    <w:p w14:paraId="6D510061" w14:textId="77777777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Муниципальный контроль в сфере благоустройства осуществляется контрольным органом.</w:t>
      </w:r>
    </w:p>
    <w:p w14:paraId="57887848" w14:textId="77777777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 имени Контрольного органа муниципальный контроль вправе осуществлять следующие должностные лица:</w:t>
      </w:r>
    </w:p>
    <w:p w14:paraId="297B437D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глава сельского поселения;</w:t>
      </w:r>
    </w:p>
    <w:p w14:paraId="78D8EA5F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 должностные лица администрации, в должностные обязанности которых в соответствии с должностной инструкцией входит осуществление полномочий по осуществлению муниципального контроля, в том числе проведение профилактических мероприятий и контрольных мероприятий.</w:t>
      </w:r>
    </w:p>
    <w:p w14:paraId="34A44828" w14:textId="34CB208F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Должностное лицо администрации сельского поселения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Кальтяевский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Башкортостан, ответственное за организацию и проведение мероприятий Программы (не реже одного раза в год), обобщает практику осуществления муниципального контроля в сфере благоустройства и обеспечивает размещение на официальном сайте администрации сельского поселения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Кальтяевский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в сети «Интернет» соответствующих обобщений.</w:t>
      </w:r>
    </w:p>
    <w:p w14:paraId="1D70F3EF" w14:textId="5317B22A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Предметом контроля в сфере благоустройства является соблюдение юридическими лицами, индивидуальными предпринимателями, гражданами Правил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благоустройства территории сельского поселения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Кальтяевский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Башкортостан, требований к обеспечению доступности для инвалидов объектов социальной, инженерной и транспортной инфраструктур и предоставляемых услуг.</w:t>
      </w:r>
    </w:p>
    <w:p w14:paraId="114AE3A8" w14:textId="77777777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Контрольный орган осуществляет контроль за соблюдением Правил благоустройства, включающих:</w:t>
      </w:r>
    </w:p>
    <w:p w14:paraId="010C509E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обязательные требования по содержанию прилегающих территорий;</w:t>
      </w:r>
    </w:p>
    <w:p w14:paraId="507D73CC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обязательные требования по содержанию элементов и объектов благоустройства, в том числе требования:</w:t>
      </w:r>
    </w:p>
    <w:p w14:paraId="77D02E00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по установке ограждений, не препятствующей свободному доступу маломобильных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14:paraId="0881B9F4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-по 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14:paraId="73C7742B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-по содержанию специальных знаков, надписей, содержащих информацию, необходимую для эксплуатации инженерных сооружений;</w:t>
      </w:r>
    </w:p>
    <w:p w14:paraId="45C08E1B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-по осуществлению земляных работ в соответствии с разрешением на осуществление земляных работ, выдаваемым в соответствии с порядком осуществления земляных работ, установленным нормативными правовыми актами Республики Башкортостан, Правилами благоустройства;</w:t>
      </w:r>
    </w:p>
    <w:p w14:paraId="07187EA6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маломобильные группы населения, на период осуществления земляных работ;</w:t>
      </w:r>
    </w:p>
    <w:p w14:paraId="51BF5BCE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о недопустимости размещения транспортных средств на газоне или иной озеленённой, или рекреационной территории, размещение транспортных средств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</w:p>
    <w:p w14:paraId="3531BBD6" w14:textId="5242C6DB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3) обязательные требования по уборке территории сельского поселения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Кальтяевский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в зимний период, включая контроль проведения мероприятий по очистке от снега, наледи и сосулек кровель зданий, сооружений;</w:t>
      </w:r>
    </w:p>
    <w:p w14:paraId="4FFFDDF4" w14:textId="61F24A38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4) обязательные требования по уборке территории сельского поселения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Кальтяевский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в летний период, включая обязательные требования по выявлению карантинных, ядовитых и сорных растений, борьбе с ними, локализации, ликвидации их очагов;</w:t>
      </w:r>
    </w:p>
    <w:p w14:paraId="25F2B1FC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5) дополнительные обязательные требования пожарной безопасности в период действия особого противопожарного режима;</w:t>
      </w:r>
    </w:p>
    <w:p w14:paraId="6AA2C9F1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6) обязательные требования по прокладке, переустройству, ремонту и содержанию подземных коммуникаций на территориях общего пользования;</w:t>
      </w:r>
    </w:p>
    <w:p w14:paraId="022A01A4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деревьев и кустарников в соответствии с порубочным билетом и (или) разрешением на пересадку деревьев и кустарников;</w:t>
      </w:r>
    </w:p>
    <w:p w14:paraId="208D90F3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8) обязательные требования по складированию твердых коммунальных отходов;</w:t>
      </w:r>
    </w:p>
    <w:p w14:paraId="71FE7FBC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9) обязательные требования по выгулу животных и требования о недопустимости 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14:paraId="4B774EC0" w14:textId="77777777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Контрольный орган осуществляет контроль за соблюдением исполнения предписаний об устранении нарушений обязательных требований, выданных должностными лицами, уполномоченными осуществлять контроль, в пределах их компетенции.</w:t>
      </w:r>
    </w:p>
    <w:p w14:paraId="3B14F48A" w14:textId="77777777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Контролируемыми лицами при осуществлении муниципального контроля являются: юридические лица, индивидуальные предприниматели и граждане.</w:t>
      </w:r>
    </w:p>
    <w:p w14:paraId="2DF63557" w14:textId="77777777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Главной задачей контрольного органа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</w:t>
      </w:r>
    </w:p>
    <w:p w14:paraId="596910F6" w14:textId="1BABC566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 отношениям, связанным с осуществлением контроля в сфере благоустройства, организацией и проведением профилактических мероприятий, контрольных мероприятий, применяются положения Феде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рального закона от 31.07.2020 №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248-ФЗ «О государственном контроле (надзоре) и муниципальном контроле в Российской Федерации», Федерального закона от 06.10.2003 № 131-ФЗ «Об общих принципах организации местного самоуправления в Российской Федерации», Правил благоустройства территории сельского поселения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Кальтяевский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Башкортостан. Мониторинг состояния подконтрольных субъектов в сфере соблюдения правил благоустройства выявил, что ключевыми и наиболее значимыми рисками являются нарушения, предусмотренные Правилами благоустройства в части загрязнения территории, а именно мусор на прилегающих к хозяйствующим субъектам территориях, выпаса сельскохозяйственных животных и птиц на территориях общего пользования.</w:t>
      </w:r>
    </w:p>
    <w:p w14:paraId="2EBC9CB6" w14:textId="77777777" w:rsidR="0054163B" w:rsidRPr="00AC6F1C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AC6F1C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Раздел 2. Цели и задачи реализации программы профилактики</w:t>
      </w:r>
    </w:p>
    <w:p w14:paraId="14D4C8D0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2.1. Цел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Программы профилактики:</w:t>
      </w:r>
    </w:p>
    <w:p w14:paraId="42288D1C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2.1.1. Стимулирование добросовестного соблюдения обязательных требований всеми контролируемыми лицами;</w:t>
      </w:r>
    </w:p>
    <w:p w14:paraId="28BA31D5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2.1.2.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14:paraId="0A1676DF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2.1.3.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1ADB0F39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2.2.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Задачи П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рограммы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профилактики 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</w:t>
      </w:r>
      <w:proofErr w:type="gramEnd"/>
    </w:p>
    <w:p w14:paraId="60E3B8C0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2.2.1. Укрепление системы профилактики нарушений рисков причинения вреда (ущерба) охраняемым законом ценностям;</w:t>
      </w:r>
    </w:p>
    <w:p w14:paraId="1B337CB0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2.2.2. Повышение правосознания, правовой культуры,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исполнению;</w:t>
      </w:r>
    </w:p>
    <w:p w14:paraId="214324BC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2.2.3. 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14:paraId="27E50E00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2.2.4.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</w:t>
      </w:r>
    </w:p>
    <w:p w14:paraId="1956D757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2.2.5. Оценка состояния подконтрольной среды и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</w:t>
      </w:r>
    </w:p>
    <w:p w14:paraId="338FE711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2.2.6. Формирование единого понимания обязательных требований законодательства у всех участников контрольной деятельности.</w:t>
      </w:r>
    </w:p>
    <w:p w14:paraId="32A05570" w14:textId="77777777" w:rsidR="0054163B" w:rsidRPr="004B2462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4B2462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Раздел 3. Перечень профилактических мероприятий, сроки (периодичность) их проведения</w:t>
      </w:r>
    </w:p>
    <w:p w14:paraId="4BFA707F" w14:textId="77777777" w:rsidR="0054163B" w:rsidRPr="00F618FF" w:rsidRDefault="0054163B" w:rsidP="0054163B">
      <w:pPr>
        <w:pStyle w:val="a3"/>
        <w:rPr>
          <w:rFonts w:ascii="Times New Roman" w:hAnsi="Times New Roman" w:cs="Times New Roman"/>
          <w:sz w:val="27"/>
          <w:szCs w:val="27"/>
          <w:lang w:eastAsia="ru-RU"/>
        </w:rPr>
      </w:pPr>
      <w:r w:rsidRPr="00F618FF">
        <w:rPr>
          <w:rFonts w:ascii="Times New Roman" w:hAnsi="Times New Roman" w:cs="Times New Roman"/>
          <w:sz w:val="27"/>
          <w:szCs w:val="27"/>
          <w:lang w:eastAsia="ru-RU"/>
        </w:rPr>
        <w:t>3.1. При осуществлении государственного контроля администрация проводит следующие виды профилактических мероприятий:</w:t>
      </w:r>
    </w:p>
    <w:p w14:paraId="61BA8490" w14:textId="77777777" w:rsidR="0054163B" w:rsidRPr="00F618FF" w:rsidRDefault="0054163B" w:rsidP="0054163B">
      <w:pPr>
        <w:pStyle w:val="a3"/>
        <w:rPr>
          <w:rFonts w:ascii="Times New Roman" w:hAnsi="Times New Roman" w:cs="Times New Roman"/>
          <w:sz w:val="27"/>
          <w:szCs w:val="27"/>
          <w:lang w:eastAsia="ru-RU"/>
        </w:rPr>
      </w:pPr>
      <w:r w:rsidRPr="00F618FF">
        <w:rPr>
          <w:rFonts w:ascii="Times New Roman" w:hAnsi="Times New Roman" w:cs="Times New Roman"/>
          <w:sz w:val="27"/>
          <w:szCs w:val="27"/>
          <w:lang w:eastAsia="ru-RU"/>
        </w:rPr>
        <w:t>1) информирование;</w:t>
      </w:r>
    </w:p>
    <w:p w14:paraId="4B7C6CA4" w14:textId="77777777" w:rsidR="0054163B" w:rsidRPr="00F618FF" w:rsidRDefault="0054163B" w:rsidP="0054163B">
      <w:pPr>
        <w:pStyle w:val="a3"/>
        <w:rPr>
          <w:rFonts w:ascii="Times New Roman" w:hAnsi="Times New Roman" w:cs="Times New Roman"/>
          <w:sz w:val="27"/>
          <w:szCs w:val="27"/>
          <w:lang w:eastAsia="ru-RU"/>
        </w:rPr>
      </w:pPr>
      <w:r w:rsidRPr="00F618FF">
        <w:rPr>
          <w:rFonts w:ascii="Times New Roman" w:hAnsi="Times New Roman" w:cs="Times New Roman"/>
          <w:sz w:val="27"/>
          <w:szCs w:val="27"/>
          <w:lang w:eastAsia="ru-RU"/>
        </w:rPr>
        <w:t>2) консультирование.</w:t>
      </w:r>
    </w:p>
    <w:p w14:paraId="7F60B1BB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3.1. Информирование</w:t>
      </w:r>
    </w:p>
    <w:p w14:paraId="3B8F5130" w14:textId="2113AB4E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Администрация осуществляет информирование контролируемых лиц и иных заинтересованных лиц по вопросам соблюдения обязательных требований. Информирование осуществляется посредством размещения соответствующих сведений на официальном сайте администрации сельского поселения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Кальтяевский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в информационно-телекоммуникационной сети «Интернет»,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</w:r>
    </w:p>
    <w:p w14:paraId="042A7AD4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3.2. Консультирование</w:t>
      </w:r>
    </w:p>
    <w:p w14:paraId="6CB6C911" w14:textId="2664207A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Инспекторы администрации сельского поселения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Кальтяевский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осуществляют консультирование:</w:t>
      </w:r>
    </w:p>
    <w:p w14:paraId="3B4C77E7" w14:textId="7F646D59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1) по телефону – в часы работы администрации сельского поселения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Кальтяевский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по вопросам сообщения контролируемым лицам контактных данных министерства, графика его работы, судебного порядка подачи и рассмотрения жалоб контролируемых лиц;</w:t>
      </w:r>
    </w:p>
    <w:p w14:paraId="7FA0B3F4" w14:textId="56C6CF2D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2) посредством видео-конференц-связи – при наличии технической возможности в дни, часы и по вопросам, определенным администрацией сельского поселения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Кальтяевский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Башкортостан.</w:t>
      </w:r>
    </w:p>
    <w:p w14:paraId="53248C14" w14:textId="77777777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Вопросы, по которым проводится консультирование посредством видео-</w:t>
      </w:r>
      <w:proofErr w:type="spellStart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конференц</w:t>
      </w:r>
      <w:proofErr w:type="spellEnd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связи, и время его осуществления анонсируются в информационно-телекоммуникационной сети «Интернет» не позднее чем за 5 рабочих дней до дня проведения консультирования посредством видео-конференц-связи;</w:t>
      </w:r>
    </w:p>
    <w:p w14:paraId="3C1EBF98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 на личном приеме – в соответствии с графиком личного приема граждан в соответствии со ст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13 Федерального за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кона от 2 мая 2006 года №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59-ФЗ «О порядке рассмотрения обращений граждан Российской Федерации», по вопросам, указанным в п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.п.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настоящего пункта, и по вопросам проведения в отношении контролируемого лица профилактических мероприятий, контрольных (надзорных) мероприятий;</w:t>
      </w:r>
    </w:p>
    <w:p w14:paraId="02A90C61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4) при направлении контролируемыми лицами в письменной форме или в форме электронного документа запросов о предоставлении письменных ответов – в порядке, установленном Федеральным законом от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.05.2006г. №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59-ФЗ «О порядке рассмотрении обращений граждан Российской Федерации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14:paraId="2A4C96C4" w14:textId="77777777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 итогам консультирования информация в письменной форме предоставляется контролируемым лицам и их представителям только в случаях и по вопросам, предусмотренным п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 настоящего раздела Программы.</w:t>
      </w:r>
    </w:p>
    <w:p w14:paraId="5740B984" w14:textId="0F19D369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 случае поступления трех или более однотипных обращений контролируемых лиц и их представителей, имеющих значение для неопределенного круга контролируемых лиц, администрация сельского поселения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Кальтяевский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подготавливает письменное разъяснение, которое подписывается главой администрации сельского поселения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Кальтяевский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Башкортостан, и размещается на официальном сайте администрации сельского поселения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Кальтяевский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в информационно-телекоммуникационной сети «Интернет».</w:t>
      </w:r>
    </w:p>
    <w:p w14:paraId="6919E567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3.3 Меры стимулирования добросовестности</w:t>
      </w:r>
    </w:p>
    <w:p w14:paraId="21828234" w14:textId="06E978F6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Администрацией сельского поселения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Кальтяевский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проводятся следующие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мероприятия, направленные на нематериальное поощрение добросовестных контролируемых лиц (далее – меры стимулирования добросовестности):</w:t>
      </w:r>
    </w:p>
    <w:p w14:paraId="26C9B9F1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присвоение контролируемому лицу репарационного статуса лица, за добросовестное соблюдение контролируемым лицом обязательных требований, и предоставление права публично размещать данную информацию в открытых источниках, в том числе в информационных и рекламных;</w:t>
      </w:r>
    </w:p>
    <w:p w14:paraId="23EF1D1B" w14:textId="2C1F2500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2) выдвижение представителей контролируемого лица в общественные и иные органы (общества, союзы, советы, профорганизации, содружества, альянсы) при администрации сельского поселения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Кальтяевский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Башкортостан.</w:t>
      </w:r>
    </w:p>
    <w:p w14:paraId="273C6462" w14:textId="77777777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Меры стимулирования добросовестности применяются по заявлениям контролируемых лиц, в которых указываются испрашиваемые меры стимулирования добросовестности, по итогам оценки их добросовестности в порядке, предусмотренном настоящей Программой.</w:t>
      </w:r>
    </w:p>
    <w:p w14:paraId="52E3D9B1" w14:textId="155725D5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Оценка добросовестности контролируемых лиц в целях применения к ним мер стимулирования добросовестности осуществляется за три года до дня направления заявления о применении мер стимулирования добросовестности (далее в настоящем пункте – оцениваемый период). В заявлении контролируемого лица о применении мер стимулирования добросовестности указывается одна или несколько из предусмотренных 2 и 3 абзацами настоящего раздела Программы мер стимулирования добросовестности. К заявлению о применении мер стимулирования добросовестности прилагаются документы, подтверждающие соблюдение критериев оценки добросовестности контролируемых лиц, предусмотренных 6 абзацем настоящего раздела Программы. Заявления о применении мер стимулирования добросовестности рассматриваются администрацией сельского поселения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Кальтяевский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в течение 30 календарных дней со дня его поступления.</w:t>
      </w:r>
    </w:p>
    <w:p w14:paraId="0A235031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Критериями оценки добросовестности контролируемых лиц являются:</w:t>
      </w:r>
    </w:p>
    <w:p w14:paraId="07C82911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осуществление контролируемым лицом деятельности либо владение и (или) пользование производственным объектом, являющимися объектами государственного контроля, в течение всего оцениваемого периода;</w:t>
      </w:r>
    </w:p>
    <w:p w14:paraId="24DC2CAC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 проведение в отношении контролируемого лица одного или нескольких контрольных мероприятий в течение оцениваемого периода и отсутствие нарушений обязательных требований, выявленных по результатам таких контрольных мероприятий;</w:t>
      </w:r>
    </w:p>
    <w:p w14:paraId="2DAA7E81" w14:textId="4CD91320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3) отсутствие в течение оцениваемого периода случаев вступления в силу в отношении контролируемого лица постановлений о назначении административных наказаний по результатам рассмотрения протоколов об административных правонарушениях, составленных должностными лицами администрации сельского поселения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Кальтяевский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Башкортостан;</w:t>
      </w:r>
    </w:p>
    <w:p w14:paraId="00C3E14D" w14:textId="57D827BE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4) принятие контролируемым лицом надлежащих мер по обеспечению соблюдения обязательных требований, предложенных в предостережениях о недопустимости нарушения обязательных требований, объявленных контролируемому лицу в течение оцениваемого периода, и сообщение о принятых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мерах администрацией сельского поселения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Кальтяевский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Башкортостан;</w:t>
      </w:r>
    </w:p>
    <w:p w14:paraId="75A6F08E" w14:textId="4456BC81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5) полное и своевременное представление контролируемым лицом в администрацию сельского поселения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Кальтяевский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ин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формации (документов, сведений)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сфере благоустройства;</w:t>
      </w:r>
    </w:p>
    <w:p w14:paraId="20677086" w14:textId="339D458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6) регистрация в администрации сельского поселения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Кальтяевский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декларации соблюдения обязательных требований контролируемым лицом каждый год в течение оцениваемого периода;</w:t>
      </w:r>
    </w:p>
    <w:p w14:paraId="3B548A24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7) добровольная реализация контролируемым лицом инициируемых им самостоятельно мероприятий по снижению риска причинения вреда (ущерба) и предотвращению вреда (ущерба) охраняемым законом ценностям.</w:t>
      </w:r>
    </w:p>
    <w:p w14:paraId="3544492A" w14:textId="795B4604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 результатам рассмотрения заявления о применении мер стимулирования добросовестности администрация сельского поселения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Кальтяевский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принимает одно из следующих решений:</w:t>
      </w:r>
    </w:p>
    <w:p w14:paraId="17B7B20B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о соответствии контролируемого лица критериям оценки добросовестности контролируемых лиц и применении в отношении него меры стимулирования добросовестности – если контролируемое лицо соответствует критериям оценки добросовестности контролируемых лиц и условиям применения мер стимулирования добросовестности, предусмотренным настоящей Программой;</w:t>
      </w:r>
    </w:p>
    <w:p w14:paraId="7D36050B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о несоответствии контролируемого лица критериям оценки добросовестности контролируемых лиц – если контролируемое лицо не соответствует критериям добросовестности контролируемых лиц и (или) условиям применения мер стимулирования добросовестности, предусмотренным настоящей Программой.</w:t>
      </w:r>
    </w:p>
    <w:p w14:paraId="1C6C67EA" w14:textId="77777777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Решение оформляется его распоряжением и направляется контролируемому лицу не позднее чем в течение 30 календарных дней со дня поступления его заявления о применении мер стимулирования добросовестности.</w:t>
      </w:r>
    </w:p>
    <w:p w14:paraId="05DB4BA9" w14:textId="77777777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Срок действия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репутационного статуса лица, добросовестно соблюдающего законодательство в сфере технического состояния и эксплуатации самоходных машин и других видов техники, аттракционов, составляет три года со дня его присвоения.</w:t>
      </w:r>
    </w:p>
    <w:p w14:paraId="48F24918" w14:textId="58B74EB1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Решение о соответствии контролируемого лица критериям оценки добросовестности контролируемых лиц и применении в отношении него меры стимулирования добросовестности отменяется администрацией сельского поселения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Кальтяевский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в случае выявления фактов несоответствия контролируемого лица критериям оценки добросовестности контролируемых лиц, о чем контролируемое лицо уведомляется в течение 5 рабочих дней со дня принятия соответствующего решения.</w:t>
      </w:r>
    </w:p>
    <w:p w14:paraId="11EAE820" w14:textId="77777777" w:rsidR="0054163B" w:rsidRPr="00BF03EF" w:rsidRDefault="0054163B" w:rsidP="0054163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F03EF">
        <w:rPr>
          <w:rFonts w:ascii="Times New Roman" w:hAnsi="Times New Roman" w:cs="Times New Roman"/>
          <w:b/>
          <w:sz w:val="24"/>
          <w:szCs w:val="24"/>
          <w:lang w:eastAsia="ru-RU"/>
        </w:rPr>
        <w:t>Перечень профилактических мероприятий,</w:t>
      </w:r>
    </w:p>
    <w:p w14:paraId="7BD7D542" w14:textId="77777777" w:rsidR="0054163B" w:rsidRPr="00BF03EF" w:rsidRDefault="0054163B" w:rsidP="0054163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F03EF">
        <w:rPr>
          <w:rFonts w:ascii="Times New Roman" w:hAnsi="Times New Roman" w:cs="Times New Roman"/>
          <w:b/>
          <w:sz w:val="24"/>
          <w:szCs w:val="24"/>
          <w:lang w:eastAsia="ru-RU"/>
        </w:rPr>
        <w:t>сроки (периодичность) их проведения на 202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5</w:t>
      </w:r>
      <w:r w:rsidRPr="00BF03E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год</w:t>
      </w:r>
    </w:p>
    <w:p w14:paraId="221D49AD" w14:textId="77777777" w:rsidR="0054163B" w:rsidRPr="00BF03EF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6"/>
        <w:gridCol w:w="3826"/>
        <w:gridCol w:w="2336"/>
        <w:gridCol w:w="2337"/>
      </w:tblGrid>
      <w:tr w:rsidR="00D35A72" w:rsidRPr="00D35A72" w14:paraId="231F4E59" w14:textId="77777777" w:rsidTr="00DF23E6">
        <w:tc>
          <w:tcPr>
            <w:tcW w:w="846" w:type="dxa"/>
          </w:tcPr>
          <w:p w14:paraId="58A03FB2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826" w:type="dxa"/>
          </w:tcPr>
          <w:p w14:paraId="16B8854E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336" w:type="dxa"/>
          </w:tcPr>
          <w:p w14:paraId="3FDEBB8E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периодичность проведения</w:t>
            </w:r>
          </w:p>
        </w:tc>
        <w:tc>
          <w:tcPr>
            <w:tcW w:w="2337" w:type="dxa"/>
          </w:tcPr>
          <w:p w14:paraId="5ECE1598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Структурное подразделение, ответственное за реализацию</w:t>
            </w:r>
          </w:p>
        </w:tc>
      </w:tr>
      <w:tr w:rsidR="00D35A72" w:rsidRPr="00D35A72" w14:paraId="6FF675D8" w14:textId="77777777" w:rsidTr="00DF23E6">
        <w:tc>
          <w:tcPr>
            <w:tcW w:w="846" w:type="dxa"/>
          </w:tcPr>
          <w:p w14:paraId="030D75EA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6" w:type="dxa"/>
          </w:tcPr>
          <w:p w14:paraId="367153B9" w14:textId="5B69B9BA" w:rsidR="0054163B" w:rsidRPr="00D35A72" w:rsidRDefault="0054163B" w:rsidP="00D35A7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Информирование контролируемых и иных заинтересованных лиц по вопросам соблюдения обязательных требований посредством размещения сведений на официальном сайте контрольного органа в сети «Интернет» </w:t>
            </w:r>
            <w:hyperlink r:id="rId5" w:history="1">
              <w:r w:rsidR="00D35A72" w:rsidRPr="00D35A72">
                <w:rPr>
                  <w:rStyle w:val="ad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http://sp-kaltjaevo.ru/</w:t>
              </w:r>
            </w:hyperlink>
          </w:p>
        </w:tc>
        <w:tc>
          <w:tcPr>
            <w:tcW w:w="2336" w:type="dxa"/>
          </w:tcPr>
          <w:p w14:paraId="34A59F26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 по мере необходимости</w:t>
            </w:r>
          </w:p>
        </w:tc>
        <w:tc>
          <w:tcPr>
            <w:tcW w:w="2337" w:type="dxa"/>
          </w:tcPr>
          <w:p w14:paraId="50D75576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Должностное лицо, ответственное за организацию и проведение мероприятий Программы</w:t>
            </w:r>
          </w:p>
        </w:tc>
      </w:tr>
      <w:tr w:rsidR="00D35A72" w:rsidRPr="00D35A72" w14:paraId="18D9146B" w14:textId="77777777" w:rsidTr="00DF23E6">
        <w:tc>
          <w:tcPr>
            <w:tcW w:w="846" w:type="dxa"/>
          </w:tcPr>
          <w:p w14:paraId="5D13C179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26" w:type="dxa"/>
          </w:tcPr>
          <w:p w14:paraId="59F22F46" w14:textId="7AC8B5C4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Обобщение правоприменительной практики: подготовка и размещение на официальном сайте в сети «Интернет» </w:t>
            </w:r>
            <w:hyperlink r:id="rId6" w:history="1">
              <w:r w:rsidR="00D35A72" w:rsidRPr="00D35A72">
                <w:rPr>
                  <w:rStyle w:val="ad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http://sp-kaltjaevo.ru/</w:t>
              </w:r>
            </w:hyperlink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доклада с результатами обобщения правоприменительной практики</w:t>
            </w:r>
          </w:p>
        </w:tc>
        <w:tc>
          <w:tcPr>
            <w:tcW w:w="2336" w:type="dxa"/>
          </w:tcPr>
          <w:p w14:paraId="3B0C74FC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2337" w:type="dxa"/>
          </w:tcPr>
          <w:p w14:paraId="67F0B83E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Должностное лицо, ответственное за организацию и проведение мероприятий Программы</w:t>
            </w:r>
          </w:p>
        </w:tc>
      </w:tr>
      <w:tr w:rsidR="00D35A72" w:rsidRPr="00D35A72" w14:paraId="2404A7F1" w14:textId="77777777" w:rsidTr="00DF23E6">
        <w:tc>
          <w:tcPr>
            <w:tcW w:w="846" w:type="dxa"/>
          </w:tcPr>
          <w:p w14:paraId="5AF103F1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26" w:type="dxa"/>
          </w:tcPr>
          <w:p w14:paraId="6B3121CB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Объявление предостережения о недопустимости нарушения обязательных требований</w:t>
            </w:r>
          </w:p>
        </w:tc>
        <w:tc>
          <w:tcPr>
            <w:tcW w:w="2336" w:type="dxa"/>
          </w:tcPr>
          <w:p w14:paraId="56EA6281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 по мере необходимости</w:t>
            </w:r>
          </w:p>
        </w:tc>
        <w:tc>
          <w:tcPr>
            <w:tcW w:w="2337" w:type="dxa"/>
          </w:tcPr>
          <w:p w14:paraId="78D1CF25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Должностное лицо, ответственное за организацию и проведение мероприятий Программы</w:t>
            </w:r>
          </w:p>
        </w:tc>
      </w:tr>
      <w:tr w:rsidR="00D35A72" w:rsidRPr="00D35A72" w14:paraId="6559478E" w14:textId="77777777" w:rsidTr="00DF23E6">
        <w:tc>
          <w:tcPr>
            <w:tcW w:w="846" w:type="dxa"/>
          </w:tcPr>
          <w:p w14:paraId="61AB98CC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26" w:type="dxa"/>
          </w:tcPr>
          <w:p w14:paraId="0F11B88F" w14:textId="6B36CFCE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Консультирование: 1. в виде устных разъяснений по телефону в виде устных разъяснений по телефону 8(347-78)3-</w:t>
            </w:r>
            <w:r w:rsid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18-83</w:t>
            </w: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на личном приеме по адресу: Республика Башкортостан, </w:t>
            </w: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Татышлинский р-н, с.</w:t>
            </w:r>
            <w:r w:rsid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Кальтяево</w:t>
            </w: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 w:rsid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Арманшина</w:t>
            </w:r>
            <w:proofErr w:type="spellEnd"/>
            <w:r w:rsid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73, </w:t>
            </w: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либо в ходе проведения профилактического мероприятия, контрольного мероприятия; </w:t>
            </w:r>
          </w:p>
          <w:p w14:paraId="35E1EF63" w14:textId="3C410C14" w:rsidR="0054163B" w:rsidRPr="00D35A72" w:rsidRDefault="0054163B" w:rsidP="00D35A7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посредством размещения на официальном сайте контрольного органа          </w:t>
            </w:r>
            <w:hyperlink r:id="rId7" w:history="1">
              <w:r w:rsidR="00D35A72" w:rsidRPr="00D35A72">
                <w:rPr>
                  <w:rStyle w:val="ad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http://sp-kaltjaevo.ru/</w:t>
              </w:r>
            </w:hyperlink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письменного разъяснения по однотипным обращениям контролируемых лиц и их представителей, подписанного уполномоченным должностным лицом Контрольного органа</w:t>
            </w:r>
          </w:p>
        </w:tc>
        <w:tc>
          <w:tcPr>
            <w:tcW w:w="2336" w:type="dxa"/>
          </w:tcPr>
          <w:p w14:paraId="37A96D9A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 течение года по мере необходимости</w:t>
            </w:r>
          </w:p>
        </w:tc>
        <w:tc>
          <w:tcPr>
            <w:tcW w:w="2337" w:type="dxa"/>
          </w:tcPr>
          <w:p w14:paraId="79DE6F1B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Должностное лицо, ответственное за организацию и проведение мероприятий Программы</w:t>
            </w:r>
          </w:p>
        </w:tc>
      </w:tr>
      <w:tr w:rsidR="00D35A72" w:rsidRPr="00D35A72" w14:paraId="322316E2" w14:textId="77777777" w:rsidTr="00DF23E6">
        <w:tc>
          <w:tcPr>
            <w:tcW w:w="846" w:type="dxa"/>
          </w:tcPr>
          <w:p w14:paraId="2D1B1064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26" w:type="dxa"/>
          </w:tcPr>
          <w:p w14:paraId="0250A532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Профилактический визит в течение года, по мере необходимости</w:t>
            </w:r>
          </w:p>
        </w:tc>
        <w:tc>
          <w:tcPr>
            <w:tcW w:w="2336" w:type="dxa"/>
          </w:tcPr>
          <w:p w14:paraId="6ADE32F9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 по мере необходимости</w:t>
            </w:r>
          </w:p>
        </w:tc>
        <w:tc>
          <w:tcPr>
            <w:tcW w:w="2337" w:type="dxa"/>
          </w:tcPr>
          <w:p w14:paraId="6956630F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Должностное лицо, ответственное за организацию и проведение мероприятий Программы</w:t>
            </w:r>
          </w:p>
        </w:tc>
      </w:tr>
    </w:tbl>
    <w:p w14:paraId="100C6996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 Показатели результативности и эффективности Программы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4"/>
        <w:gridCol w:w="5526"/>
        <w:gridCol w:w="3115"/>
      </w:tblGrid>
      <w:tr w:rsidR="0054163B" w:rsidRPr="00351709" w14:paraId="4111CFBB" w14:textId="77777777" w:rsidTr="00DF23E6">
        <w:tc>
          <w:tcPr>
            <w:tcW w:w="704" w:type="dxa"/>
          </w:tcPr>
          <w:p w14:paraId="4C0FCD10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7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526" w:type="dxa"/>
          </w:tcPr>
          <w:p w14:paraId="153ACAB6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7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3115" w:type="dxa"/>
          </w:tcPr>
          <w:p w14:paraId="0B7F712D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7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Величина</w:t>
            </w:r>
          </w:p>
          <w:p w14:paraId="332582A5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163B" w:rsidRPr="00351709" w14:paraId="2E4922BB" w14:textId="77777777" w:rsidTr="00DF23E6">
        <w:tc>
          <w:tcPr>
            <w:tcW w:w="704" w:type="dxa"/>
          </w:tcPr>
          <w:p w14:paraId="635AFFF7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7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6" w:type="dxa"/>
          </w:tcPr>
          <w:p w14:paraId="351A8810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7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115" w:type="dxa"/>
          </w:tcPr>
          <w:p w14:paraId="55E2A5C7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7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100%</w:t>
            </w:r>
          </w:p>
          <w:p w14:paraId="72FEA692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163B" w:rsidRPr="00351709" w14:paraId="153C9408" w14:textId="77777777" w:rsidTr="00DF23E6">
        <w:tc>
          <w:tcPr>
            <w:tcW w:w="704" w:type="dxa"/>
          </w:tcPr>
          <w:p w14:paraId="46C624CB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7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6" w:type="dxa"/>
          </w:tcPr>
          <w:p w14:paraId="3A7E56D0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7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Доля выданных предостережений по результатам рассмотрения обращений с подтвердившимися сведениями о готовящихся нарушениях обязательных требований или признаках нарушений обязательных требований и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(%)</w:t>
            </w:r>
          </w:p>
        </w:tc>
        <w:tc>
          <w:tcPr>
            <w:tcW w:w="3115" w:type="dxa"/>
          </w:tcPr>
          <w:p w14:paraId="1BD545F4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7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20% и более</w:t>
            </w:r>
          </w:p>
          <w:p w14:paraId="5FE953B1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163B" w:rsidRPr="00351709" w14:paraId="1BAED28F" w14:textId="77777777" w:rsidTr="00DF23E6">
        <w:tc>
          <w:tcPr>
            <w:tcW w:w="704" w:type="dxa"/>
          </w:tcPr>
          <w:p w14:paraId="5007AB81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7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26" w:type="dxa"/>
          </w:tcPr>
          <w:p w14:paraId="514B6155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7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Доля лиц, удовлетворённых консультированием в общем количестве лиц, обратившихся за консультированием</w:t>
            </w:r>
          </w:p>
        </w:tc>
        <w:tc>
          <w:tcPr>
            <w:tcW w:w="3115" w:type="dxa"/>
          </w:tcPr>
          <w:p w14:paraId="53E1E22E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7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100%</w:t>
            </w:r>
          </w:p>
        </w:tc>
      </w:tr>
      <w:tr w:rsidR="0054163B" w:rsidRPr="00351709" w14:paraId="1110874B" w14:textId="77777777" w:rsidTr="00DF23E6">
        <w:tc>
          <w:tcPr>
            <w:tcW w:w="704" w:type="dxa"/>
          </w:tcPr>
          <w:p w14:paraId="1CD0753E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7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526" w:type="dxa"/>
          </w:tcPr>
          <w:p w14:paraId="042E9555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7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Утверждение доклада, содержащего результаты обобщения правоприменительной практики по осуществлению муниципального контроля, его опубликование</w:t>
            </w:r>
          </w:p>
        </w:tc>
        <w:tc>
          <w:tcPr>
            <w:tcW w:w="3115" w:type="dxa"/>
          </w:tcPr>
          <w:p w14:paraId="0A238E23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7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исполнено/не исполнено</w:t>
            </w:r>
          </w:p>
        </w:tc>
      </w:tr>
    </w:tbl>
    <w:p w14:paraId="42231306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Экономический эффект от реализованных мероприятий:</w:t>
      </w:r>
    </w:p>
    <w:p w14:paraId="569DB1A8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-минимизация ресурсных затрат всех участников контрольной деятельности за счет дифференцирования случаев, в которых возможно направление юридическим лицам, индивидуальным предпринимателям, гражданам предостережения о недопустимости нарушения обязательных требований, а не проведение внеплановой проверки;</w:t>
      </w:r>
    </w:p>
    <w:p w14:paraId="7AB56A1F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-повышение уровня доверия подконтрольных субъектов органу муниципального контроля.</w:t>
      </w:r>
    </w:p>
    <w:p w14:paraId="1CB51D47" w14:textId="77777777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 осуществлении муниципального контроля проведение профилактических мероприятий, направленных на снижение риска причинения вреда (ущерба) охраняемым законом ценностям, является приоритетным по отношению к проведению контрольных (надзорных) мероприятий.</w:t>
      </w:r>
    </w:p>
    <w:p w14:paraId="6B30E390" w14:textId="78443E65" w:rsidR="0054163B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5A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Реализация Программы осуществляется путем исполнения организационных и профилактических мероприятий в соответствии с Планом профилактических мероприятий при осуществлении муниципального контроля в сфере благоустройства на территории сельского поселения </w:t>
      </w:r>
      <w:r w:rsidR="00A53680" w:rsidRPr="00D35A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Кальтяевский</w:t>
      </w:r>
      <w:r w:rsidRPr="00D35A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Татышлинский район Республики Башкортостан на 202</w:t>
      </w:r>
      <w:r w:rsidR="003517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</w:t>
      </w:r>
      <w:bookmarkStart w:id="0" w:name="_GoBack"/>
      <w:bookmarkEnd w:id="0"/>
      <w:r w:rsidRPr="00D35A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год.</w:t>
      </w:r>
    </w:p>
    <w:p w14:paraId="321CF735" w14:textId="1C4476CF" w:rsidR="00D35A72" w:rsidRDefault="00D35A72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098EB2C7" w14:textId="426D2C06" w:rsidR="00D35A72" w:rsidRDefault="00D35A72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713EB0B4" w14:textId="0D0DD105" w:rsidR="00D35A72" w:rsidRDefault="00D35A72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66186862" w14:textId="516960F3" w:rsidR="00D35A72" w:rsidRDefault="00D35A72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52B932F4" w14:textId="25E48AF7" w:rsidR="00D35A72" w:rsidRDefault="00D35A72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4BB3F4C8" w14:textId="51C26855" w:rsidR="00D35A72" w:rsidRDefault="00D35A72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2A297041" w14:textId="12C42C42" w:rsidR="00D35A72" w:rsidRDefault="00D35A72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0AE28DC3" w14:textId="306524A4" w:rsidR="00D35A72" w:rsidRDefault="00D35A72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333B8743" w14:textId="0DC0ED75" w:rsidR="00D35A72" w:rsidRDefault="00D35A72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3D626C5C" w14:textId="77777777" w:rsidR="00D35A72" w:rsidRPr="00D35A72" w:rsidRDefault="00D35A72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sectPr w:rsidR="00D35A72" w:rsidRPr="00D35A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C11"/>
    <w:rsid w:val="00043178"/>
    <w:rsid w:val="0008542F"/>
    <w:rsid w:val="000D76FE"/>
    <w:rsid w:val="00257C11"/>
    <w:rsid w:val="00351709"/>
    <w:rsid w:val="0054163B"/>
    <w:rsid w:val="005B3605"/>
    <w:rsid w:val="00A53680"/>
    <w:rsid w:val="00A62E25"/>
    <w:rsid w:val="00AE3532"/>
    <w:rsid w:val="00B71AC3"/>
    <w:rsid w:val="00B91755"/>
    <w:rsid w:val="00C52E57"/>
    <w:rsid w:val="00D35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B6D8D"/>
  <w15:chartTrackingRefBased/>
  <w15:docId w15:val="{0ABF5CF7-C31A-4340-8182-1CCC40CBC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41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4163B"/>
    <w:pPr>
      <w:spacing w:after="0" w:line="240" w:lineRule="auto"/>
    </w:pPr>
  </w:style>
  <w:style w:type="table" w:styleId="a4">
    <w:name w:val="Table Grid"/>
    <w:basedOn w:val="a1"/>
    <w:uiPriority w:val="39"/>
    <w:rsid w:val="005416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085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annotation reference"/>
    <w:basedOn w:val="a0"/>
    <w:uiPriority w:val="99"/>
    <w:semiHidden/>
    <w:unhideWhenUsed/>
    <w:rsid w:val="00C52E57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C52E57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C52E57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C52E57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C52E57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C52E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52E57"/>
    <w:rPr>
      <w:rFonts w:ascii="Segoe UI" w:hAnsi="Segoe UI" w:cs="Segoe UI"/>
      <w:sz w:val="18"/>
      <w:szCs w:val="18"/>
    </w:rPr>
  </w:style>
  <w:style w:type="character" w:styleId="ad">
    <w:name w:val="Hyperlink"/>
    <w:basedOn w:val="a0"/>
    <w:uiPriority w:val="99"/>
    <w:unhideWhenUsed/>
    <w:rsid w:val="00C52E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40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sp-kaltjaevo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p-kaltjaevo.ru/" TargetMode="External"/><Relationship Id="rId5" Type="http://schemas.openxmlformats.org/officeDocument/2006/relationships/hyperlink" Target="http://sp-kaltjaevo.ru/" TargetMode="External"/><Relationship Id="rId4" Type="http://schemas.openxmlformats.org/officeDocument/2006/relationships/hyperlink" Target="http://sp-kaltjaevo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4210</Words>
  <Characters>24001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Управделами</cp:lastModifiedBy>
  <cp:revision>4</cp:revision>
  <cp:lastPrinted>2024-06-14T10:40:00Z</cp:lastPrinted>
  <dcterms:created xsi:type="dcterms:W3CDTF">2024-06-14T10:40:00Z</dcterms:created>
  <dcterms:modified xsi:type="dcterms:W3CDTF">2026-02-03T12:33:00Z</dcterms:modified>
</cp:coreProperties>
</file>