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3B5" w:rsidRPr="009623B5" w:rsidRDefault="009623B5" w:rsidP="009623B5">
      <w:pPr>
        <w:jc w:val="center"/>
        <w:rPr>
          <w:rFonts w:ascii="Times New Roman" w:hAnsi="Times New Roman"/>
          <w:color w:val="000000"/>
          <w:sz w:val="28"/>
          <w:szCs w:val="28"/>
        </w:rPr>
      </w:pPr>
      <w:r w:rsidRPr="009623B5">
        <w:rPr>
          <w:rFonts w:ascii="Times New Roman" w:hAnsi="Times New Roman"/>
          <w:color w:val="000000"/>
          <w:sz w:val="28"/>
          <w:szCs w:val="28"/>
        </w:rPr>
        <w:t>Администрация Сельского поселения Кальтяевский сельсовет муниципального района Татышлинский район Республики Башкортостан</w:t>
      </w:r>
    </w:p>
    <w:p w:rsidR="009623B5" w:rsidRPr="009623B5" w:rsidRDefault="009623B5" w:rsidP="009623B5">
      <w:pPr>
        <w:jc w:val="center"/>
        <w:rPr>
          <w:rFonts w:ascii="Times New Roman" w:hAnsi="Times New Roman"/>
          <w:color w:val="800000"/>
          <w:sz w:val="28"/>
          <w:szCs w:val="28"/>
        </w:rPr>
      </w:pPr>
    </w:p>
    <w:p w:rsidR="009623B5" w:rsidRPr="009623B5" w:rsidRDefault="009623B5" w:rsidP="009623B5">
      <w:pPr>
        <w:jc w:val="center"/>
        <w:rPr>
          <w:rFonts w:ascii="Times New Roman" w:hAnsi="Times New Roman"/>
          <w:sz w:val="28"/>
          <w:szCs w:val="28"/>
        </w:rPr>
      </w:pPr>
      <w:r w:rsidRPr="009623B5">
        <w:rPr>
          <w:rFonts w:ascii="Times New Roman" w:hAnsi="Times New Roman"/>
          <w:sz w:val="28"/>
          <w:szCs w:val="28"/>
        </w:rPr>
        <w:t>ПОСТАНОВЛЕНИЕ</w:t>
      </w:r>
    </w:p>
    <w:p w:rsidR="009623B5" w:rsidRPr="009623B5" w:rsidRDefault="009623B5" w:rsidP="009623B5">
      <w:pPr>
        <w:jc w:val="center"/>
        <w:rPr>
          <w:rFonts w:ascii="Times New Roman" w:hAnsi="Times New Roman"/>
          <w:sz w:val="28"/>
          <w:szCs w:val="28"/>
        </w:rPr>
      </w:pPr>
    </w:p>
    <w:p w:rsidR="009623B5" w:rsidRDefault="009623B5" w:rsidP="009623B5">
      <w:pPr>
        <w:jc w:val="center"/>
        <w:rPr>
          <w:rFonts w:ascii="Times New Roman" w:hAnsi="Times New Roman"/>
          <w:sz w:val="28"/>
          <w:szCs w:val="28"/>
        </w:rPr>
      </w:pPr>
      <w:r w:rsidRPr="009623B5">
        <w:rPr>
          <w:rFonts w:ascii="Times New Roman" w:hAnsi="Times New Roman"/>
          <w:sz w:val="28"/>
          <w:szCs w:val="28"/>
        </w:rPr>
        <w:t>2</w:t>
      </w:r>
      <w:r>
        <w:rPr>
          <w:rFonts w:ascii="Times New Roman" w:hAnsi="Times New Roman"/>
          <w:sz w:val="28"/>
          <w:szCs w:val="28"/>
        </w:rPr>
        <w:t>5</w:t>
      </w:r>
      <w:r w:rsidRPr="009623B5">
        <w:rPr>
          <w:rFonts w:ascii="Times New Roman" w:hAnsi="Times New Roman"/>
          <w:sz w:val="28"/>
          <w:szCs w:val="28"/>
        </w:rPr>
        <w:t xml:space="preserve"> сентября 2017 г. </w:t>
      </w:r>
      <w:r w:rsidRPr="009623B5">
        <w:rPr>
          <w:rFonts w:ascii="Times New Roman" w:hAnsi="Times New Roman"/>
          <w:sz w:val="28"/>
          <w:szCs w:val="28"/>
        </w:rPr>
        <w:tab/>
      </w:r>
      <w:r w:rsidRPr="009623B5">
        <w:rPr>
          <w:rFonts w:ascii="Times New Roman" w:hAnsi="Times New Roman"/>
          <w:sz w:val="28"/>
          <w:szCs w:val="28"/>
        </w:rPr>
        <w:tab/>
        <w:t xml:space="preserve">   </w:t>
      </w:r>
      <w:r w:rsidRPr="009623B5">
        <w:rPr>
          <w:rFonts w:ascii="Times New Roman" w:hAnsi="Times New Roman"/>
          <w:sz w:val="28"/>
          <w:szCs w:val="28"/>
        </w:rPr>
        <w:tab/>
      </w:r>
      <w:r w:rsidRPr="009623B5">
        <w:rPr>
          <w:rFonts w:ascii="Times New Roman" w:hAnsi="Times New Roman"/>
          <w:sz w:val="28"/>
          <w:szCs w:val="28"/>
        </w:rPr>
        <w:tab/>
      </w:r>
      <w:r w:rsidRPr="009623B5">
        <w:rPr>
          <w:rFonts w:ascii="Times New Roman" w:hAnsi="Times New Roman"/>
          <w:sz w:val="28"/>
          <w:szCs w:val="28"/>
        </w:rPr>
        <w:tab/>
      </w:r>
      <w:r w:rsidRPr="009623B5">
        <w:rPr>
          <w:rFonts w:ascii="Times New Roman" w:hAnsi="Times New Roman"/>
          <w:sz w:val="28"/>
          <w:szCs w:val="28"/>
        </w:rPr>
        <w:tab/>
        <w:t xml:space="preserve">  </w:t>
      </w:r>
      <w:r w:rsidRPr="009623B5">
        <w:rPr>
          <w:rFonts w:ascii="Times New Roman" w:hAnsi="Times New Roman"/>
          <w:sz w:val="28"/>
          <w:szCs w:val="28"/>
        </w:rPr>
        <w:tab/>
        <w:t xml:space="preserve">     № 29</w:t>
      </w:r>
    </w:p>
    <w:p w:rsidR="009623B5" w:rsidRDefault="009623B5" w:rsidP="009623B5">
      <w:pPr>
        <w:jc w:val="center"/>
        <w:rPr>
          <w:rFonts w:ascii="Times New Roman" w:hAnsi="Times New Roman"/>
          <w:sz w:val="28"/>
          <w:szCs w:val="28"/>
        </w:rPr>
      </w:pPr>
    </w:p>
    <w:p w:rsidR="009623B5" w:rsidRDefault="009623B5" w:rsidP="009623B5">
      <w:pPr>
        <w:jc w:val="center"/>
        <w:rPr>
          <w:rFonts w:ascii="Times New Roman" w:hAnsi="Times New Roman"/>
          <w:sz w:val="28"/>
          <w:szCs w:val="28"/>
        </w:rPr>
      </w:pPr>
    </w:p>
    <w:p w:rsidR="009623B5" w:rsidRPr="009623B5" w:rsidRDefault="009623B5" w:rsidP="009623B5">
      <w:pPr>
        <w:jc w:val="center"/>
        <w:rPr>
          <w:rFonts w:ascii="Times New Roman" w:hAnsi="Times New Roman"/>
          <w:color w:val="000000"/>
          <w:sz w:val="28"/>
          <w:szCs w:val="28"/>
        </w:rPr>
      </w:pPr>
      <w:r w:rsidRPr="009623B5">
        <w:rPr>
          <w:rFonts w:ascii="Times New Roman" w:hAnsi="Times New Roman"/>
          <w:color w:val="000000"/>
          <w:sz w:val="28"/>
          <w:szCs w:val="28"/>
        </w:rPr>
        <w:t xml:space="preserve">Об утверждении «Порядка заключения договоров на размещение нестационарных торговых объектов на территории </w:t>
      </w:r>
      <w:r w:rsidRPr="009623B5">
        <w:rPr>
          <w:rFonts w:ascii="Times New Roman" w:hAnsi="Times New Roman"/>
          <w:color w:val="000000"/>
          <w:sz w:val="28"/>
          <w:szCs w:val="28"/>
        </w:rPr>
        <w:t>Сельского поселения Кальтяевский сельсовет муниципального района Татышлинский район Республики Башкортостан</w:t>
      </w:r>
    </w:p>
    <w:p w:rsidR="009623B5" w:rsidRPr="009623B5" w:rsidRDefault="009623B5" w:rsidP="009623B5">
      <w:pPr>
        <w:jc w:val="center"/>
        <w:rPr>
          <w:rFonts w:ascii="Times New Roman" w:hAnsi="Times New Roman"/>
          <w:color w:val="800000"/>
          <w:sz w:val="28"/>
          <w:szCs w:val="28"/>
        </w:rPr>
      </w:pPr>
    </w:p>
    <w:p w:rsidR="006D43D7" w:rsidRPr="009623B5" w:rsidRDefault="006D43D7" w:rsidP="007D223D">
      <w:pPr>
        <w:rPr>
          <w:sz w:val="28"/>
          <w:szCs w:val="28"/>
        </w:rPr>
      </w:pPr>
    </w:p>
    <w:p w:rsidR="00385B3F" w:rsidRPr="009623B5" w:rsidRDefault="005C5FDF" w:rsidP="009623B5">
      <w:pPr>
        <w:jc w:val="both"/>
        <w:rPr>
          <w:rFonts w:ascii="Times New Roman" w:hAnsi="Times New Roman"/>
          <w:color w:val="000000"/>
          <w:sz w:val="28"/>
          <w:szCs w:val="28"/>
        </w:rPr>
      </w:pPr>
      <w:r w:rsidRPr="00B17E2E">
        <w:tab/>
      </w:r>
      <w:r w:rsidR="00CD7036" w:rsidRPr="009623B5">
        <w:rPr>
          <w:rFonts w:ascii="Times New Roman" w:hAnsi="Times New Roman"/>
          <w:sz w:val="28"/>
          <w:szCs w:val="28"/>
        </w:rPr>
        <w:t xml:space="preserve">В соответствии с Земельным кодексом Российской Федерации, Градостроительным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28.12.2009 № 381-ФЗ «Об основах государственного регулирования торговой деятельности в Российской Федерации», постановлением администрации </w:t>
      </w:r>
      <w:r w:rsidR="009623B5" w:rsidRPr="009623B5">
        <w:rPr>
          <w:rFonts w:ascii="Times New Roman" w:hAnsi="Times New Roman"/>
          <w:color w:val="000000"/>
          <w:sz w:val="28"/>
          <w:szCs w:val="28"/>
        </w:rPr>
        <w:t xml:space="preserve">Сельского поселения Кальтяевский сельсовет </w:t>
      </w:r>
      <w:r w:rsidR="00CD7036" w:rsidRPr="009623B5">
        <w:rPr>
          <w:rFonts w:ascii="Times New Roman" w:hAnsi="Times New Roman"/>
          <w:sz w:val="28"/>
          <w:szCs w:val="28"/>
        </w:rPr>
        <w:t xml:space="preserve">от </w:t>
      </w:r>
      <w:r w:rsidR="009623B5">
        <w:rPr>
          <w:rFonts w:ascii="Times New Roman" w:hAnsi="Times New Roman"/>
          <w:sz w:val="28"/>
          <w:szCs w:val="28"/>
        </w:rPr>
        <w:t>04.06</w:t>
      </w:r>
      <w:r w:rsidR="00CD7036" w:rsidRPr="009623B5">
        <w:rPr>
          <w:rFonts w:ascii="Times New Roman" w:hAnsi="Times New Roman"/>
          <w:sz w:val="28"/>
          <w:szCs w:val="28"/>
        </w:rPr>
        <w:t xml:space="preserve">.2015 № </w:t>
      </w:r>
      <w:r w:rsidR="009623B5">
        <w:rPr>
          <w:rFonts w:ascii="Times New Roman" w:hAnsi="Times New Roman"/>
          <w:sz w:val="28"/>
          <w:szCs w:val="28"/>
        </w:rPr>
        <w:t>31</w:t>
      </w:r>
      <w:r w:rsidR="00CD7036" w:rsidRPr="009623B5">
        <w:rPr>
          <w:rFonts w:ascii="Times New Roman" w:hAnsi="Times New Roman"/>
          <w:sz w:val="28"/>
          <w:szCs w:val="28"/>
        </w:rPr>
        <w:t xml:space="preserve"> «</w:t>
      </w:r>
      <w:r w:rsidR="009623B5" w:rsidRPr="009623B5">
        <w:rPr>
          <w:rFonts w:ascii="Times New Roman" w:hAnsi="Times New Roman"/>
          <w:bCs/>
          <w:sz w:val="28"/>
          <w:szCs w:val="28"/>
        </w:rPr>
        <w:t>О порядке разработки и утверждения схемы</w:t>
      </w:r>
      <w:r w:rsidR="009623B5">
        <w:rPr>
          <w:rFonts w:ascii="Times New Roman" w:hAnsi="Times New Roman"/>
          <w:bCs/>
          <w:sz w:val="28"/>
          <w:szCs w:val="28"/>
        </w:rPr>
        <w:t xml:space="preserve"> </w:t>
      </w:r>
      <w:r w:rsidR="009623B5" w:rsidRPr="009623B5">
        <w:rPr>
          <w:rFonts w:ascii="Times New Roman" w:hAnsi="Times New Roman"/>
          <w:bCs/>
          <w:sz w:val="28"/>
          <w:szCs w:val="28"/>
        </w:rPr>
        <w:t>размещения нестационарных торговых объектов на территории</w:t>
      </w:r>
      <w:r w:rsidR="009623B5">
        <w:rPr>
          <w:rFonts w:ascii="Times New Roman" w:hAnsi="Times New Roman"/>
          <w:bCs/>
          <w:sz w:val="28"/>
          <w:szCs w:val="28"/>
        </w:rPr>
        <w:t xml:space="preserve"> </w:t>
      </w:r>
      <w:r w:rsidR="009623B5" w:rsidRPr="009623B5">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00CD7036" w:rsidRPr="009325E1">
        <w:rPr>
          <w:rFonts w:ascii="Times New Roman" w:hAnsi="Times New Roman"/>
          <w:sz w:val="28"/>
          <w:szCs w:val="28"/>
        </w:rPr>
        <w:t>»</w:t>
      </w:r>
      <w:r w:rsidR="009325E1" w:rsidRPr="009325E1">
        <w:rPr>
          <w:rFonts w:ascii="Times New Roman" w:hAnsi="Times New Roman"/>
          <w:sz w:val="28"/>
          <w:szCs w:val="28"/>
        </w:rPr>
        <w:t>( в ред. от 21.0</w:t>
      </w:r>
      <w:r w:rsidR="009325E1">
        <w:rPr>
          <w:rFonts w:ascii="Times New Roman" w:hAnsi="Times New Roman"/>
          <w:sz w:val="28"/>
          <w:szCs w:val="28"/>
        </w:rPr>
        <w:t>9</w:t>
      </w:r>
      <w:r w:rsidR="009325E1" w:rsidRPr="009325E1">
        <w:rPr>
          <w:rFonts w:ascii="Times New Roman" w:hAnsi="Times New Roman"/>
          <w:sz w:val="28"/>
          <w:szCs w:val="28"/>
        </w:rPr>
        <w:t>.2017)</w:t>
      </w:r>
      <w:r w:rsidR="00CD7036" w:rsidRPr="009325E1">
        <w:rPr>
          <w:rFonts w:ascii="Times New Roman" w:hAnsi="Times New Roman"/>
          <w:sz w:val="28"/>
          <w:szCs w:val="28"/>
        </w:rPr>
        <w:t>,</w:t>
      </w:r>
      <w:r w:rsidR="00CD7036" w:rsidRPr="009623B5">
        <w:rPr>
          <w:rFonts w:ascii="Times New Roman" w:hAnsi="Times New Roman"/>
          <w:sz w:val="28"/>
          <w:szCs w:val="28"/>
        </w:rPr>
        <w:t xml:space="preserve"> Уставом </w:t>
      </w:r>
      <w:r w:rsidR="009623B5" w:rsidRPr="009623B5">
        <w:rPr>
          <w:rFonts w:ascii="Times New Roman" w:hAnsi="Times New Roman"/>
          <w:color w:val="000000"/>
          <w:sz w:val="28"/>
          <w:szCs w:val="28"/>
        </w:rPr>
        <w:t>Сельского поселения Кальтяевский сельсовет</w:t>
      </w:r>
      <w:r w:rsidR="00757B02" w:rsidRPr="009623B5">
        <w:rPr>
          <w:rFonts w:ascii="Times New Roman" w:hAnsi="Times New Roman"/>
          <w:sz w:val="28"/>
          <w:szCs w:val="28"/>
        </w:rPr>
        <w:t xml:space="preserve">  </w:t>
      </w:r>
      <w:r w:rsidR="009623B5" w:rsidRPr="009623B5">
        <w:rPr>
          <w:rFonts w:ascii="Times New Roman" w:hAnsi="Times New Roman"/>
          <w:color w:val="000000"/>
          <w:sz w:val="28"/>
          <w:szCs w:val="28"/>
        </w:rPr>
        <w:t>муниципального района Татышлинский район Республики Башкортостан</w:t>
      </w:r>
      <w:r w:rsidR="009623B5">
        <w:rPr>
          <w:rFonts w:ascii="Times New Roman" w:hAnsi="Times New Roman"/>
          <w:color w:val="000000"/>
          <w:sz w:val="28"/>
          <w:szCs w:val="28"/>
        </w:rPr>
        <w:t>, п о с т а н о в л я ю</w:t>
      </w:r>
      <w:r w:rsidR="00385B3F" w:rsidRPr="009623B5">
        <w:rPr>
          <w:rFonts w:ascii="Times New Roman" w:hAnsi="Times New Roman"/>
          <w:bCs/>
          <w:color w:val="000000"/>
          <w:sz w:val="28"/>
          <w:szCs w:val="28"/>
        </w:rPr>
        <w:t>:</w:t>
      </w:r>
    </w:p>
    <w:p w:rsidR="001501E2" w:rsidRPr="00B17E2E" w:rsidRDefault="00E41DC5" w:rsidP="007D223D">
      <w:pPr>
        <w:numPr>
          <w:ilvl w:val="0"/>
          <w:numId w:val="7"/>
        </w:numPr>
        <w:tabs>
          <w:tab w:val="left" w:pos="993"/>
        </w:tabs>
        <w:spacing w:after="120"/>
        <w:ind w:left="0" w:firstLine="709"/>
        <w:jc w:val="both"/>
        <w:rPr>
          <w:rFonts w:ascii="Times New Roman" w:hAnsi="Times New Roman"/>
          <w:sz w:val="28"/>
          <w:szCs w:val="28"/>
        </w:rPr>
      </w:pPr>
      <w:r w:rsidRPr="00B17E2E">
        <w:rPr>
          <w:rFonts w:ascii="Times New Roman" w:hAnsi="Times New Roman"/>
          <w:color w:val="000000"/>
          <w:sz w:val="28"/>
          <w:szCs w:val="28"/>
        </w:rPr>
        <w:t xml:space="preserve"> Утвердить «Порядок заключения договоров на размещение нестационарных торговых объектов </w:t>
      </w:r>
      <w:r w:rsidRPr="00B17E2E">
        <w:rPr>
          <w:rFonts w:ascii="Times New Roman" w:hAnsi="Times New Roman"/>
          <w:color w:val="000000"/>
          <w:sz w:val="28"/>
          <w:szCs w:val="24"/>
        </w:rPr>
        <w:t xml:space="preserve">на территории </w:t>
      </w:r>
      <w:r w:rsidR="009623B5" w:rsidRPr="009623B5">
        <w:rPr>
          <w:rFonts w:ascii="Times New Roman" w:hAnsi="Times New Roman"/>
          <w:color w:val="000000"/>
          <w:sz w:val="28"/>
          <w:szCs w:val="28"/>
        </w:rPr>
        <w:t>Сельского поселения Кальтяевский сельсовет</w:t>
      </w:r>
      <w:r w:rsidRPr="00B17E2E">
        <w:rPr>
          <w:rFonts w:ascii="Times New Roman" w:hAnsi="Times New Roman"/>
          <w:color w:val="000000"/>
          <w:sz w:val="28"/>
          <w:szCs w:val="28"/>
        </w:rPr>
        <w:t xml:space="preserve"> </w:t>
      </w:r>
      <w:r w:rsidR="009623B5" w:rsidRPr="009623B5">
        <w:rPr>
          <w:rFonts w:ascii="Times New Roman" w:hAnsi="Times New Roman"/>
          <w:color w:val="000000"/>
          <w:sz w:val="28"/>
          <w:szCs w:val="28"/>
        </w:rPr>
        <w:t>муниципального района Татышлинский район Республики Башкортостан</w:t>
      </w:r>
      <w:r w:rsidR="00E3097A">
        <w:rPr>
          <w:rFonts w:ascii="Times New Roman" w:hAnsi="Times New Roman"/>
          <w:color w:val="000000"/>
          <w:sz w:val="28"/>
          <w:szCs w:val="28"/>
        </w:rPr>
        <w:t>»</w:t>
      </w:r>
      <w:r w:rsidR="009623B5" w:rsidRPr="00B17E2E">
        <w:rPr>
          <w:rFonts w:ascii="Times New Roman" w:hAnsi="Times New Roman"/>
          <w:color w:val="000000"/>
          <w:sz w:val="28"/>
          <w:szCs w:val="28"/>
        </w:rPr>
        <w:t xml:space="preserve"> </w:t>
      </w:r>
      <w:r w:rsidRPr="00B17E2E">
        <w:rPr>
          <w:rFonts w:ascii="Times New Roman" w:hAnsi="Times New Roman"/>
          <w:color w:val="000000"/>
          <w:sz w:val="28"/>
          <w:szCs w:val="28"/>
        </w:rPr>
        <w:t>согласно приложению</w:t>
      </w:r>
      <w:r w:rsidR="00176587" w:rsidRPr="00B17E2E">
        <w:rPr>
          <w:rFonts w:ascii="Times New Roman" w:hAnsi="Times New Roman"/>
          <w:sz w:val="28"/>
          <w:szCs w:val="28"/>
        </w:rPr>
        <w:t>.</w:t>
      </w:r>
    </w:p>
    <w:p w:rsidR="009623B5" w:rsidRPr="009623B5" w:rsidRDefault="009623B5" w:rsidP="009623B5">
      <w:pPr>
        <w:pStyle w:val="ae"/>
        <w:numPr>
          <w:ilvl w:val="0"/>
          <w:numId w:val="7"/>
        </w:numPr>
        <w:ind w:left="0" w:firstLine="709"/>
        <w:jc w:val="both"/>
        <w:rPr>
          <w:rFonts w:ascii="Times New Roman" w:hAnsi="Times New Roman"/>
          <w:sz w:val="28"/>
          <w:szCs w:val="28"/>
        </w:rPr>
      </w:pPr>
      <w:r w:rsidRPr="009623B5">
        <w:rPr>
          <w:rFonts w:ascii="Times New Roman" w:hAnsi="Times New Roman"/>
          <w:sz w:val="28"/>
          <w:szCs w:val="28"/>
        </w:rPr>
        <w:t xml:space="preserve"> Обнародовать настоящее постановление на информационном стенде и в информационно-телекоммуникационной сети </w:t>
      </w:r>
      <w:proofErr w:type="gramStart"/>
      <w:r w:rsidRPr="009623B5">
        <w:rPr>
          <w:rFonts w:ascii="Times New Roman" w:hAnsi="Times New Roman"/>
          <w:sz w:val="28"/>
          <w:szCs w:val="28"/>
        </w:rPr>
        <w:t>Интернет  администрации</w:t>
      </w:r>
      <w:proofErr w:type="gramEnd"/>
      <w:r w:rsidRPr="009623B5">
        <w:rPr>
          <w:rFonts w:ascii="Times New Roman" w:hAnsi="Times New Roman"/>
          <w:sz w:val="28"/>
          <w:szCs w:val="28"/>
        </w:rPr>
        <w:t xml:space="preserve"> Сельского поселения Кальтяевский сельсовет мун</w:t>
      </w:r>
      <w:r w:rsidRPr="009623B5">
        <w:rPr>
          <w:rFonts w:ascii="Times New Roman" w:hAnsi="Times New Roman"/>
          <w:sz w:val="28"/>
          <w:szCs w:val="28"/>
        </w:rPr>
        <w:t>и</w:t>
      </w:r>
      <w:r w:rsidRPr="009623B5">
        <w:rPr>
          <w:rFonts w:ascii="Times New Roman" w:hAnsi="Times New Roman"/>
          <w:sz w:val="28"/>
          <w:szCs w:val="28"/>
        </w:rPr>
        <w:t>ципального района Татышлинский район Республики Башкортостан.</w:t>
      </w:r>
    </w:p>
    <w:p w:rsidR="009623B5" w:rsidRPr="009623B5" w:rsidRDefault="009623B5" w:rsidP="009623B5">
      <w:pPr>
        <w:pStyle w:val="ae"/>
        <w:numPr>
          <w:ilvl w:val="0"/>
          <w:numId w:val="7"/>
        </w:numPr>
        <w:ind w:left="0" w:firstLine="709"/>
        <w:jc w:val="both"/>
        <w:rPr>
          <w:rFonts w:ascii="Times New Roman" w:hAnsi="Times New Roman"/>
          <w:sz w:val="28"/>
          <w:szCs w:val="28"/>
        </w:rPr>
      </w:pPr>
      <w:r w:rsidRPr="009623B5">
        <w:rPr>
          <w:rFonts w:ascii="Times New Roman" w:hAnsi="Times New Roman"/>
          <w:sz w:val="28"/>
          <w:szCs w:val="28"/>
        </w:rPr>
        <w:t xml:space="preserve"> Настоящее постановление вступает в силу после обнародования.</w:t>
      </w:r>
    </w:p>
    <w:p w:rsidR="009623B5" w:rsidRPr="009623B5" w:rsidRDefault="009623B5" w:rsidP="009623B5">
      <w:pPr>
        <w:pStyle w:val="ae"/>
        <w:numPr>
          <w:ilvl w:val="0"/>
          <w:numId w:val="7"/>
        </w:numPr>
        <w:ind w:left="0" w:firstLine="709"/>
        <w:jc w:val="both"/>
        <w:rPr>
          <w:rFonts w:ascii="Times New Roman" w:hAnsi="Times New Roman"/>
          <w:sz w:val="28"/>
          <w:szCs w:val="28"/>
        </w:rPr>
      </w:pPr>
      <w:r w:rsidRPr="009623B5">
        <w:rPr>
          <w:rFonts w:ascii="Times New Roman" w:hAnsi="Times New Roman"/>
          <w:sz w:val="28"/>
          <w:szCs w:val="28"/>
        </w:rPr>
        <w:t xml:space="preserve"> Контроль над исполнением настоящего постановления оставляю за собой.</w:t>
      </w:r>
    </w:p>
    <w:p w:rsidR="009623B5" w:rsidRDefault="009623B5" w:rsidP="009623B5">
      <w:pPr>
        <w:pStyle w:val="ae"/>
        <w:ind w:left="1069"/>
        <w:rPr>
          <w:sz w:val="28"/>
          <w:szCs w:val="28"/>
        </w:rPr>
      </w:pPr>
    </w:p>
    <w:p w:rsidR="009623B5" w:rsidRDefault="009623B5" w:rsidP="009623B5">
      <w:pPr>
        <w:pStyle w:val="ae"/>
        <w:ind w:left="1069"/>
        <w:rPr>
          <w:sz w:val="28"/>
          <w:szCs w:val="28"/>
        </w:rPr>
      </w:pPr>
    </w:p>
    <w:p w:rsidR="009623B5" w:rsidRPr="009623B5" w:rsidRDefault="009623B5" w:rsidP="009623B5">
      <w:pPr>
        <w:pStyle w:val="ae"/>
        <w:ind w:left="0"/>
        <w:rPr>
          <w:rFonts w:ascii="Times New Roman" w:hAnsi="Times New Roman"/>
          <w:sz w:val="28"/>
          <w:szCs w:val="28"/>
        </w:rPr>
      </w:pPr>
      <w:r w:rsidRPr="009623B5">
        <w:rPr>
          <w:rFonts w:ascii="Times New Roman" w:hAnsi="Times New Roman"/>
          <w:sz w:val="28"/>
          <w:szCs w:val="28"/>
        </w:rPr>
        <w:t xml:space="preserve">Глава Сельского поселения                                  </w:t>
      </w:r>
      <w:r>
        <w:rPr>
          <w:rFonts w:ascii="Times New Roman" w:hAnsi="Times New Roman"/>
          <w:sz w:val="28"/>
          <w:szCs w:val="28"/>
        </w:rPr>
        <w:t xml:space="preserve">   </w:t>
      </w:r>
      <w:r w:rsidRPr="009623B5">
        <w:rPr>
          <w:rFonts w:ascii="Times New Roman" w:hAnsi="Times New Roman"/>
          <w:sz w:val="28"/>
          <w:szCs w:val="28"/>
        </w:rPr>
        <w:t xml:space="preserve">                                  Р.Н.Гарипов</w:t>
      </w:r>
    </w:p>
    <w:p w:rsidR="00AB7D69" w:rsidRPr="00B17E2E" w:rsidRDefault="00AB7D69" w:rsidP="007D223D">
      <w:pPr>
        <w:ind w:firstLine="709"/>
        <w:rPr>
          <w:rFonts w:ascii="Times New Roman" w:hAnsi="Times New Roman"/>
          <w:color w:val="000000"/>
          <w:sz w:val="28"/>
          <w:szCs w:val="28"/>
        </w:rPr>
      </w:pPr>
    </w:p>
    <w:p w:rsidR="00AB7D69" w:rsidRPr="00B17E2E" w:rsidRDefault="00AB7D69" w:rsidP="007D223D">
      <w:pPr>
        <w:ind w:firstLine="709"/>
        <w:rPr>
          <w:rFonts w:ascii="Times New Roman" w:hAnsi="Times New Roman"/>
          <w:color w:val="000000"/>
          <w:sz w:val="28"/>
          <w:szCs w:val="28"/>
        </w:rPr>
      </w:pPr>
    </w:p>
    <w:p w:rsidR="00AB7D69" w:rsidRPr="00B17E2E" w:rsidRDefault="00AB7D69" w:rsidP="007D223D">
      <w:pPr>
        <w:ind w:firstLine="709"/>
        <w:rPr>
          <w:rFonts w:ascii="Times New Roman" w:hAnsi="Times New Roman"/>
          <w:color w:val="000000"/>
          <w:sz w:val="28"/>
          <w:szCs w:val="28"/>
        </w:rPr>
      </w:pPr>
    </w:p>
    <w:p w:rsidR="00AB7D69" w:rsidRPr="00B17E2E" w:rsidRDefault="00AB7D69" w:rsidP="007D223D">
      <w:pPr>
        <w:ind w:firstLine="709"/>
        <w:rPr>
          <w:rFonts w:ascii="Times New Roman" w:hAnsi="Times New Roman"/>
          <w:color w:val="000000"/>
          <w:sz w:val="28"/>
          <w:szCs w:val="28"/>
        </w:rPr>
      </w:pPr>
    </w:p>
    <w:p w:rsidR="00AB7D69" w:rsidRPr="00B17E2E" w:rsidRDefault="00AB7D69" w:rsidP="007D223D">
      <w:pPr>
        <w:ind w:firstLine="709"/>
        <w:rPr>
          <w:rFonts w:ascii="Times New Roman" w:hAnsi="Times New Roman"/>
          <w:color w:val="000000"/>
          <w:sz w:val="28"/>
          <w:szCs w:val="28"/>
        </w:rPr>
      </w:pPr>
    </w:p>
    <w:p w:rsidR="00AB7D69" w:rsidRPr="00E3097A" w:rsidRDefault="00AB7D69" w:rsidP="00E3097A">
      <w:pPr>
        <w:ind w:left="6372" w:firstLine="7"/>
        <w:jc w:val="both"/>
        <w:rPr>
          <w:rFonts w:ascii="Times New Roman" w:hAnsi="Times New Roman"/>
          <w:color w:val="000000"/>
          <w:sz w:val="22"/>
          <w:szCs w:val="22"/>
        </w:rPr>
      </w:pPr>
      <w:r w:rsidRPr="00E3097A">
        <w:rPr>
          <w:rFonts w:ascii="Times New Roman" w:hAnsi="Times New Roman"/>
          <w:color w:val="000000"/>
          <w:sz w:val="22"/>
          <w:szCs w:val="22"/>
        </w:rPr>
        <w:lastRenderedPageBreak/>
        <w:t>Приложение</w:t>
      </w:r>
    </w:p>
    <w:p w:rsidR="00AB7D69" w:rsidRPr="00E3097A" w:rsidRDefault="00E3097A" w:rsidP="00E3097A">
      <w:pPr>
        <w:spacing w:after="360"/>
        <w:ind w:left="6373" w:firstLine="6"/>
        <w:jc w:val="both"/>
        <w:rPr>
          <w:rFonts w:ascii="Times New Roman" w:hAnsi="Times New Roman"/>
          <w:color w:val="000000"/>
          <w:sz w:val="22"/>
          <w:szCs w:val="22"/>
        </w:rPr>
      </w:pPr>
      <w:r w:rsidRPr="00E3097A">
        <w:rPr>
          <w:rFonts w:ascii="Times New Roman" w:hAnsi="Times New Roman"/>
          <w:color w:val="000000"/>
          <w:sz w:val="22"/>
          <w:szCs w:val="22"/>
        </w:rPr>
        <w:t>к постановлению администрации</w:t>
      </w:r>
      <w:r w:rsidRPr="00E3097A">
        <w:rPr>
          <w:rFonts w:ascii="Times New Roman" w:hAnsi="Times New Roman"/>
          <w:sz w:val="22"/>
          <w:szCs w:val="22"/>
        </w:rPr>
        <w:t xml:space="preserve"> </w:t>
      </w:r>
      <w:r w:rsidRPr="00E3097A">
        <w:rPr>
          <w:rFonts w:ascii="Times New Roman" w:hAnsi="Times New Roman"/>
          <w:sz w:val="22"/>
          <w:szCs w:val="22"/>
        </w:rPr>
        <w:t>Сельского поселения Кальтяевский сельсовет мун</w:t>
      </w:r>
      <w:r w:rsidRPr="00E3097A">
        <w:rPr>
          <w:rFonts w:ascii="Times New Roman" w:hAnsi="Times New Roman"/>
          <w:sz w:val="22"/>
          <w:szCs w:val="22"/>
        </w:rPr>
        <w:t>и</w:t>
      </w:r>
      <w:r w:rsidRPr="00E3097A">
        <w:rPr>
          <w:rFonts w:ascii="Times New Roman" w:hAnsi="Times New Roman"/>
          <w:sz w:val="22"/>
          <w:szCs w:val="22"/>
        </w:rPr>
        <w:t>ципального района Татышлинский район Республики Башкортостан</w:t>
      </w:r>
      <w:r>
        <w:rPr>
          <w:rFonts w:ascii="Times New Roman" w:hAnsi="Times New Roman"/>
          <w:sz w:val="22"/>
          <w:szCs w:val="22"/>
        </w:rPr>
        <w:t xml:space="preserve"> № 29 от 25.09.2017</w:t>
      </w:r>
    </w:p>
    <w:p w:rsidR="00033D42" w:rsidRPr="00B17E2E" w:rsidRDefault="00033D42" w:rsidP="007D223D">
      <w:pPr>
        <w:ind w:firstLine="709"/>
        <w:jc w:val="center"/>
        <w:rPr>
          <w:rFonts w:ascii="Times New Roman" w:hAnsi="Times New Roman"/>
          <w:b/>
          <w:color w:val="000000"/>
          <w:sz w:val="28"/>
          <w:szCs w:val="28"/>
        </w:rPr>
      </w:pPr>
      <w:r w:rsidRPr="00B17E2E">
        <w:rPr>
          <w:rFonts w:ascii="Times New Roman" w:hAnsi="Times New Roman"/>
          <w:b/>
          <w:color w:val="000000"/>
          <w:sz w:val="28"/>
          <w:szCs w:val="28"/>
        </w:rPr>
        <w:t>Порядок</w:t>
      </w:r>
    </w:p>
    <w:p w:rsidR="00AB7D69" w:rsidRPr="00B17E2E" w:rsidRDefault="00033D42" w:rsidP="007D223D">
      <w:pPr>
        <w:spacing w:after="120"/>
        <w:ind w:firstLine="709"/>
        <w:jc w:val="center"/>
        <w:rPr>
          <w:rFonts w:ascii="Times New Roman" w:hAnsi="Times New Roman"/>
          <w:b/>
          <w:color w:val="000000"/>
          <w:sz w:val="28"/>
          <w:szCs w:val="24"/>
        </w:rPr>
      </w:pPr>
      <w:r w:rsidRPr="00B17E2E">
        <w:rPr>
          <w:rFonts w:ascii="Times New Roman" w:hAnsi="Times New Roman"/>
          <w:b/>
          <w:color w:val="000000"/>
          <w:sz w:val="28"/>
          <w:szCs w:val="28"/>
        </w:rPr>
        <w:t xml:space="preserve">заключения договоров на размещение нестационарных торговых объектов </w:t>
      </w:r>
      <w:r w:rsidRPr="00B17E2E">
        <w:rPr>
          <w:rFonts w:ascii="Times New Roman" w:hAnsi="Times New Roman"/>
          <w:b/>
          <w:color w:val="000000"/>
          <w:sz w:val="28"/>
          <w:szCs w:val="24"/>
        </w:rPr>
        <w:t xml:space="preserve">на территории </w:t>
      </w:r>
      <w:r w:rsidR="00E3097A" w:rsidRPr="00E3097A">
        <w:rPr>
          <w:rFonts w:ascii="Times New Roman" w:hAnsi="Times New Roman"/>
          <w:b/>
          <w:sz w:val="28"/>
          <w:szCs w:val="28"/>
        </w:rPr>
        <w:t>Сельского поселения Кальтяевский сельсовет мун</w:t>
      </w:r>
      <w:r w:rsidR="00E3097A" w:rsidRPr="00E3097A">
        <w:rPr>
          <w:rFonts w:ascii="Times New Roman" w:hAnsi="Times New Roman"/>
          <w:b/>
          <w:sz w:val="28"/>
          <w:szCs w:val="28"/>
        </w:rPr>
        <w:t>и</w:t>
      </w:r>
      <w:r w:rsidR="00E3097A" w:rsidRPr="00E3097A">
        <w:rPr>
          <w:rFonts w:ascii="Times New Roman" w:hAnsi="Times New Roman"/>
          <w:b/>
          <w:sz w:val="28"/>
          <w:szCs w:val="28"/>
        </w:rPr>
        <w:t>ципального района Татышлинский район Республики Башкортостан</w:t>
      </w:r>
    </w:p>
    <w:p w:rsidR="00033D42" w:rsidRPr="00B17E2E" w:rsidRDefault="00033D42" w:rsidP="007D223D">
      <w:pPr>
        <w:spacing w:after="120"/>
        <w:ind w:firstLine="709"/>
        <w:jc w:val="both"/>
        <w:rPr>
          <w:rFonts w:ascii="Times New Roman" w:hAnsi="Times New Roman"/>
          <w:b/>
          <w:color w:val="000000"/>
          <w:szCs w:val="24"/>
        </w:rPr>
      </w:pPr>
      <w:r w:rsidRPr="00B17E2E">
        <w:rPr>
          <w:rFonts w:ascii="Times New Roman" w:hAnsi="Times New Roman"/>
          <w:b/>
          <w:color w:val="000000"/>
          <w:szCs w:val="24"/>
        </w:rPr>
        <w:t>1.</w:t>
      </w:r>
      <w:r w:rsidRPr="00B17E2E">
        <w:rPr>
          <w:rFonts w:ascii="Times New Roman" w:hAnsi="Times New Roman"/>
          <w:b/>
          <w:color w:val="000000"/>
          <w:szCs w:val="24"/>
        </w:rPr>
        <w:tab/>
        <w:t>Общие положения</w:t>
      </w:r>
    </w:p>
    <w:p w:rsidR="00033D42" w:rsidRPr="009325E1" w:rsidRDefault="00033D42" w:rsidP="007D223D">
      <w:pPr>
        <w:spacing w:after="120"/>
        <w:ind w:firstLine="709"/>
        <w:jc w:val="both"/>
        <w:rPr>
          <w:rFonts w:ascii="Times New Roman" w:hAnsi="Times New Roman"/>
          <w:color w:val="000000"/>
          <w:szCs w:val="24"/>
        </w:rPr>
      </w:pPr>
      <w:r w:rsidRPr="00B17E2E">
        <w:rPr>
          <w:rFonts w:ascii="Times New Roman" w:hAnsi="Times New Roman"/>
          <w:color w:val="000000"/>
          <w:szCs w:val="24"/>
        </w:rPr>
        <w:t>1.1.</w:t>
      </w:r>
      <w:r w:rsidRPr="00B17E2E">
        <w:rPr>
          <w:rFonts w:ascii="Times New Roman" w:hAnsi="Times New Roman"/>
          <w:b/>
          <w:color w:val="000000"/>
          <w:szCs w:val="24"/>
        </w:rPr>
        <w:tab/>
      </w:r>
      <w:r w:rsidRPr="00B17E2E">
        <w:rPr>
          <w:rFonts w:ascii="Times New Roman" w:hAnsi="Times New Roman"/>
          <w:color w:val="000000"/>
          <w:szCs w:val="24"/>
        </w:rPr>
        <w:t>Настоящий «Порядок заключения договоров на размещение нестационарных торговых объектов</w:t>
      </w:r>
      <w:r w:rsidR="00796656" w:rsidRPr="00B17E2E">
        <w:rPr>
          <w:rFonts w:ascii="Times New Roman" w:hAnsi="Times New Roman"/>
          <w:b/>
          <w:color w:val="000000"/>
          <w:sz w:val="28"/>
          <w:szCs w:val="24"/>
        </w:rPr>
        <w:t xml:space="preserve"> </w:t>
      </w:r>
      <w:r w:rsidR="00796656" w:rsidRPr="00B17E2E">
        <w:rPr>
          <w:rFonts w:ascii="Times New Roman" w:hAnsi="Times New Roman"/>
          <w:color w:val="000000"/>
          <w:szCs w:val="24"/>
        </w:rPr>
        <w:t xml:space="preserve">на территории </w:t>
      </w:r>
      <w:r w:rsidR="00E3097A" w:rsidRPr="00E3097A">
        <w:rPr>
          <w:rFonts w:ascii="Times New Roman" w:hAnsi="Times New Roman"/>
          <w:szCs w:val="24"/>
        </w:rPr>
        <w:t>Сельского поселения Кальтяевский сельсовет мун</w:t>
      </w:r>
      <w:r w:rsidR="00E3097A" w:rsidRPr="00E3097A">
        <w:rPr>
          <w:rFonts w:ascii="Times New Roman" w:hAnsi="Times New Roman"/>
          <w:szCs w:val="24"/>
        </w:rPr>
        <w:t>и</w:t>
      </w:r>
      <w:r w:rsidR="00E3097A" w:rsidRPr="00E3097A">
        <w:rPr>
          <w:rFonts w:ascii="Times New Roman" w:hAnsi="Times New Roman"/>
          <w:szCs w:val="24"/>
        </w:rPr>
        <w:t>ципального района Татышлинский район Республики Башкортостан</w:t>
      </w:r>
      <w:r w:rsidRPr="00B17E2E">
        <w:rPr>
          <w:rFonts w:ascii="Times New Roman" w:hAnsi="Times New Roman"/>
          <w:color w:val="000000"/>
          <w:szCs w:val="24"/>
        </w:rPr>
        <w:t xml:space="preserve">» (далее -Порядок) разработан в соответствии с Гражданским кодексом Российской Федерации, Земельным кодексом Российской Федерации, Федеральным законом от 06.10.2003 № 131-ФЗ </w:t>
      </w:r>
      <w:r w:rsidR="00796656" w:rsidRPr="00B17E2E">
        <w:rPr>
          <w:rFonts w:ascii="Times New Roman" w:hAnsi="Times New Roman"/>
          <w:color w:val="000000"/>
          <w:szCs w:val="24"/>
        </w:rPr>
        <w:t>«</w:t>
      </w:r>
      <w:r w:rsidRPr="00B17E2E">
        <w:rPr>
          <w:rFonts w:ascii="Times New Roman" w:hAnsi="Times New Roman"/>
          <w:color w:val="000000"/>
          <w:szCs w:val="24"/>
        </w:rPr>
        <w:t>Об общих принципах организации местного самоуправления в Российской Федерации</w:t>
      </w:r>
      <w:r w:rsidR="00796656" w:rsidRPr="00B17E2E">
        <w:rPr>
          <w:rFonts w:ascii="Times New Roman" w:hAnsi="Times New Roman"/>
          <w:color w:val="000000"/>
          <w:szCs w:val="24"/>
        </w:rPr>
        <w:t>»</w:t>
      </w:r>
      <w:r w:rsidRPr="00B17E2E">
        <w:rPr>
          <w:rFonts w:ascii="Times New Roman" w:hAnsi="Times New Roman"/>
          <w:color w:val="000000"/>
          <w:szCs w:val="24"/>
        </w:rPr>
        <w:t xml:space="preserve">, Федеральным законом от 28.12.2009 № 381-ФЗ </w:t>
      </w:r>
      <w:r w:rsidR="00796656" w:rsidRPr="00B17E2E">
        <w:rPr>
          <w:rFonts w:ascii="Times New Roman" w:hAnsi="Times New Roman"/>
          <w:color w:val="000000"/>
          <w:szCs w:val="24"/>
        </w:rPr>
        <w:t>«</w:t>
      </w:r>
      <w:r w:rsidRPr="00B17E2E">
        <w:rPr>
          <w:rFonts w:ascii="Times New Roman" w:hAnsi="Times New Roman"/>
          <w:color w:val="000000"/>
          <w:szCs w:val="24"/>
        </w:rPr>
        <w:t>Об основах государственного регулирования торговой деятельности в Российской Федерации</w:t>
      </w:r>
      <w:r w:rsidR="00796656" w:rsidRPr="00B17E2E">
        <w:rPr>
          <w:rFonts w:ascii="Times New Roman" w:hAnsi="Times New Roman"/>
          <w:color w:val="000000"/>
          <w:szCs w:val="24"/>
        </w:rPr>
        <w:t>»</w:t>
      </w:r>
      <w:r w:rsidRPr="00B17E2E">
        <w:rPr>
          <w:rFonts w:ascii="Times New Roman" w:hAnsi="Times New Roman"/>
          <w:color w:val="000000"/>
          <w:szCs w:val="24"/>
        </w:rPr>
        <w:t xml:space="preserve">, </w:t>
      </w:r>
      <w:r w:rsidR="009325E1" w:rsidRPr="009325E1">
        <w:rPr>
          <w:rFonts w:ascii="Times New Roman" w:hAnsi="Times New Roman"/>
          <w:szCs w:val="24"/>
        </w:rPr>
        <w:t xml:space="preserve">постановлением администрации </w:t>
      </w:r>
      <w:r w:rsidR="009325E1" w:rsidRPr="009325E1">
        <w:rPr>
          <w:rFonts w:ascii="Times New Roman" w:hAnsi="Times New Roman"/>
          <w:color w:val="000000"/>
          <w:szCs w:val="24"/>
        </w:rPr>
        <w:t xml:space="preserve">Сельского поселения Кальтяевский сельсовет </w:t>
      </w:r>
      <w:r w:rsidR="009325E1" w:rsidRPr="009325E1">
        <w:rPr>
          <w:rFonts w:ascii="Times New Roman" w:hAnsi="Times New Roman"/>
          <w:szCs w:val="24"/>
        </w:rPr>
        <w:t>от 04.06.2015 № 31 «</w:t>
      </w:r>
      <w:r w:rsidR="009325E1" w:rsidRPr="009325E1">
        <w:rPr>
          <w:rFonts w:ascii="Times New Roman" w:hAnsi="Times New Roman"/>
          <w:bCs/>
          <w:szCs w:val="24"/>
        </w:rPr>
        <w:t xml:space="preserve">О порядке разработки и утверждения схемы размещения нестационарных торговых объектов на территории </w:t>
      </w:r>
      <w:r w:rsidR="009325E1" w:rsidRPr="009325E1">
        <w:rPr>
          <w:rFonts w:ascii="Times New Roman" w:hAnsi="Times New Roman"/>
          <w:szCs w:val="24"/>
        </w:rPr>
        <w:t>Сельского поселения Кальтяевский сельсовет муниципального района Татышлинский район Республики Башкортостан»</w:t>
      </w:r>
      <w:r w:rsidR="009325E1">
        <w:rPr>
          <w:rFonts w:ascii="Times New Roman" w:hAnsi="Times New Roman"/>
          <w:szCs w:val="24"/>
        </w:rPr>
        <w:t xml:space="preserve"> ( в ред. от 21.09.2017)</w:t>
      </w:r>
      <w:r w:rsidRPr="009325E1">
        <w:rPr>
          <w:rFonts w:ascii="Times New Roman" w:hAnsi="Times New Roman"/>
          <w:color w:val="000000"/>
          <w:szCs w:val="24"/>
        </w:rPr>
        <w:t>.</w:t>
      </w:r>
    </w:p>
    <w:p w:rsidR="00441D01" w:rsidRPr="00B17E2E" w:rsidRDefault="00441D01" w:rsidP="007D223D">
      <w:pPr>
        <w:spacing w:after="120"/>
        <w:ind w:firstLine="709"/>
        <w:jc w:val="both"/>
        <w:rPr>
          <w:rFonts w:ascii="Times New Roman" w:hAnsi="Times New Roman"/>
          <w:color w:val="000000"/>
          <w:szCs w:val="24"/>
        </w:rPr>
      </w:pPr>
      <w:r w:rsidRPr="00B17E2E">
        <w:rPr>
          <w:rFonts w:ascii="Times New Roman" w:hAnsi="Times New Roman"/>
          <w:color w:val="000000"/>
          <w:szCs w:val="24"/>
        </w:rPr>
        <w:t>1.2.</w:t>
      </w:r>
      <w:r w:rsidRPr="00B17E2E">
        <w:rPr>
          <w:rFonts w:ascii="Times New Roman" w:hAnsi="Times New Roman"/>
          <w:color w:val="000000"/>
          <w:szCs w:val="24"/>
        </w:rPr>
        <w:tab/>
        <w:t>Настоящий Порядок разработан с целью:</w:t>
      </w:r>
    </w:p>
    <w:p w:rsidR="00441D01" w:rsidRPr="00B17E2E" w:rsidRDefault="00441D01" w:rsidP="007D223D">
      <w:pPr>
        <w:pStyle w:val="ae"/>
        <w:numPr>
          <w:ilvl w:val="0"/>
          <w:numId w:val="16"/>
        </w:numPr>
        <w:tabs>
          <w:tab w:val="left" w:pos="994"/>
        </w:tabs>
        <w:spacing w:after="0" w:line="240" w:lineRule="auto"/>
        <w:ind w:left="0" w:firstLine="709"/>
        <w:contextualSpacing w:val="0"/>
        <w:jc w:val="both"/>
        <w:rPr>
          <w:rFonts w:ascii="Times New Roman" w:hAnsi="Times New Roman"/>
          <w:color w:val="000000"/>
          <w:sz w:val="24"/>
          <w:szCs w:val="24"/>
        </w:rPr>
      </w:pPr>
      <w:r w:rsidRPr="00B17E2E">
        <w:rPr>
          <w:rFonts w:ascii="Times New Roman" w:hAnsi="Times New Roman"/>
          <w:color w:val="000000"/>
          <w:sz w:val="24"/>
          <w:szCs w:val="24"/>
        </w:rPr>
        <w:t xml:space="preserve">упорядочения размещения нестационарных торговых объектов (далее - НТО), а также необходимостью обеспечения населения продовольственными, непродовольственным товарами, лекарственными средствами и бытовыми услугами, обеспечения доступности товаров и услуг в </w:t>
      </w:r>
      <w:r w:rsidR="001B668E">
        <w:rPr>
          <w:rFonts w:ascii="Times New Roman" w:hAnsi="Times New Roman"/>
          <w:color w:val="000000"/>
          <w:sz w:val="24"/>
          <w:szCs w:val="24"/>
        </w:rPr>
        <w:t>населенных пунктах</w:t>
      </w:r>
      <w:r w:rsidRPr="00B17E2E">
        <w:rPr>
          <w:rFonts w:ascii="Times New Roman" w:hAnsi="Times New Roman"/>
          <w:color w:val="000000"/>
          <w:sz w:val="24"/>
          <w:szCs w:val="24"/>
        </w:rPr>
        <w:t>, достижения нормативов минимальной обеспеченности населения площадью торговых объектов;</w:t>
      </w:r>
    </w:p>
    <w:p w:rsidR="00441D01" w:rsidRPr="00B17E2E" w:rsidRDefault="00441D01" w:rsidP="007D223D">
      <w:pPr>
        <w:pStyle w:val="ae"/>
        <w:numPr>
          <w:ilvl w:val="0"/>
          <w:numId w:val="16"/>
        </w:numPr>
        <w:tabs>
          <w:tab w:val="left" w:pos="994"/>
        </w:tabs>
        <w:spacing w:after="0" w:line="240" w:lineRule="auto"/>
        <w:ind w:left="0" w:firstLine="709"/>
        <w:contextualSpacing w:val="0"/>
        <w:jc w:val="both"/>
        <w:rPr>
          <w:rFonts w:ascii="Times New Roman" w:hAnsi="Times New Roman"/>
          <w:color w:val="000000"/>
          <w:sz w:val="24"/>
          <w:szCs w:val="24"/>
        </w:rPr>
      </w:pPr>
      <w:r w:rsidRPr="00B17E2E">
        <w:rPr>
          <w:rFonts w:ascii="Times New Roman" w:hAnsi="Times New Roman"/>
          <w:color w:val="000000"/>
          <w:sz w:val="24"/>
          <w:szCs w:val="24"/>
        </w:rPr>
        <w:t xml:space="preserve">обеспечения единства требований к организации торговой деятельности при размещении НТО на территории </w:t>
      </w:r>
      <w:r w:rsidR="001B668E" w:rsidRPr="009325E1">
        <w:rPr>
          <w:rFonts w:ascii="Times New Roman" w:hAnsi="Times New Roman"/>
          <w:sz w:val="24"/>
          <w:szCs w:val="24"/>
        </w:rPr>
        <w:t>Сельского поселения Кальтяевский сельсовет муниципального района Татышлинский район Республики Башкортостан</w:t>
      </w:r>
      <w:r w:rsidRPr="00B17E2E">
        <w:rPr>
          <w:rFonts w:ascii="Times New Roman" w:hAnsi="Times New Roman"/>
          <w:color w:val="000000"/>
          <w:sz w:val="24"/>
          <w:szCs w:val="24"/>
        </w:rPr>
        <w:t xml:space="preserve"> (далее - </w:t>
      </w:r>
      <w:r w:rsidR="001B668E" w:rsidRPr="009325E1">
        <w:rPr>
          <w:rFonts w:ascii="Times New Roman" w:hAnsi="Times New Roman"/>
          <w:sz w:val="24"/>
          <w:szCs w:val="24"/>
        </w:rPr>
        <w:t>Сельского поселения Кальтяевский сельсовет</w:t>
      </w:r>
      <w:r w:rsidRPr="00B17E2E">
        <w:rPr>
          <w:rFonts w:ascii="Times New Roman" w:hAnsi="Times New Roman"/>
          <w:color w:val="000000"/>
          <w:sz w:val="24"/>
          <w:szCs w:val="24"/>
        </w:rPr>
        <w:t>);</w:t>
      </w:r>
    </w:p>
    <w:p w:rsidR="007D223D" w:rsidRPr="00B17E2E" w:rsidRDefault="00441D01" w:rsidP="007D223D">
      <w:pPr>
        <w:pStyle w:val="ae"/>
        <w:numPr>
          <w:ilvl w:val="0"/>
          <w:numId w:val="16"/>
        </w:numPr>
        <w:tabs>
          <w:tab w:val="left" w:pos="994"/>
        </w:tabs>
        <w:spacing w:after="0" w:line="240" w:lineRule="auto"/>
        <w:ind w:left="0" w:firstLine="709"/>
        <w:contextualSpacing w:val="0"/>
        <w:jc w:val="both"/>
        <w:rPr>
          <w:rFonts w:ascii="Times New Roman" w:hAnsi="Times New Roman"/>
          <w:color w:val="000000"/>
          <w:sz w:val="24"/>
          <w:szCs w:val="24"/>
        </w:rPr>
      </w:pPr>
      <w:r w:rsidRPr="00B17E2E">
        <w:rPr>
          <w:rFonts w:ascii="Times New Roman" w:hAnsi="Times New Roman"/>
          <w:color w:val="000000"/>
          <w:sz w:val="24"/>
          <w:szCs w:val="24"/>
        </w:rPr>
        <w:t>установление единых требований к архитектурному решению НТО на</w:t>
      </w:r>
      <w:r w:rsidR="007D223D" w:rsidRPr="00B17E2E">
        <w:rPr>
          <w:rFonts w:ascii="Times New Roman" w:hAnsi="Times New Roman"/>
          <w:color w:val="000000"/>
          <w:sz w:val="24"/>
          <w:szCs w:val="24"/>
        </w:rPr>
        <w:t xml:space="preserve"> территории </w:t>
      </w:r>
      <w:r w:rsidR="001B668E" w:rsidRPr="009325E1">
        <w:rPr>
          <w:rFonts w:ascii="Times New Roman" w:hAnsi="Times New Roman"/>
          <w:sz w:val="24"/>
          <w:szCs w:val="24"/>
        </w:rPr>
        <w:t>Сельского поселения Кальтяевский сельсовет</w:t>
      </w:r>
      <w:r w:rsidR="007D223D" w:rsidRPr="00B17E2E">
        <w:rPr>
          <w:rFonts w:ascii="Times New Roman" w:hAnsi="Times New Roman"/>
          <w:color w:val="000000"/>
          <w:sz w:val="24"/>
          <w:szCs w:val="24"/>
        </w:rPr>
        <w:t>;</w:t>
      </w:r>
    </w:p>
    <w:p w:rsidR="007D223D" w:rsidRPr="00B17E2E" w:rsidRDefault="007D223D" w:rsidP="007D223D">
      <w:pPr>
        <w:pStyle w:val="ae"/>
        <w:numPr>
          <w:ilvl w:val="0"/>
          <w:numId w:val="16"/>
        </w:numPr>
        <w:tabs>
          <w:tab w:val="left" w:pos="994"/>
        </w:tabs>
        <w:spacing w:after="120" w:line="240" w:lineRule="auto"/>
        <w:ind w:left="0" w:firstLine="709"/>
        <w:contextualSpacing w:val="0"/>
        <w:jc w:val="both"/>
        <w:rPr>
          <w:rFonts w:ascii="Times New Roman" w:hAnsi="Times New Roman"/>
          <w:color w:val="000000"/>
          <w:sz w:val="24"/>
          <w:szCs w:val="24"/>
        </w:rPr>
      </w:pPr>
      <w:r w:rsidRPr="00B17E2E">
        <w:rPr>
          <w:rFonts w:ascii="Times New Roman" w:hAnsi="Times New Roman"/>
          <w:color w:val="000000"/>
          <w:sz w:val="24"/>
          <w:szCs w:val="24"/>
        </w:rPr>
        <w:t>формирования торговой инфраструктуры с учетом видов и типов торговых объектов, форм и способов торговли.</w:t>
      </w:r>
    </w:p>
    <w:p w:rsidR="007D223D" w:rsidRPr="00B17E2E" w:rsidRDefault="007D223D" w:rsidP="007D223D">
      <w:pPr>
        <w:spacing w:after="120"/>
        <w:ind w:firstLine="709"/>
        <w:jc w:val="both"/>
        <w:rPr>
          <w:rFonts w:ascii="Times New Roman" w:hAnsi="Times New Roman"/>
          <w:color w:val="000000"/>
          <w:szCs w:val="24"/>
        </w:rPr>
      </w:pPr>
      <w:r w:rsidRPr="00B17E2E">
        <w:rPr>
          <w:rFonts w:ascii="Times New Roman" w:hAnsi="Times New Roman"/>
          <w:color w:val="000000"/>
          <w:szCs w:val="24"/>
        </w:rPr>
        <w:t>1.3.</w:t>
      </w:r>
      <w:r w:rsidRPr="00B17E2E">
        <w:rPr>
          <w:rFonts w:ascii="Times New Roman" w:hAnsi="Times New Roman"/>
          <w:color w:val="000000"/>
          <w:szCs w:val="24"/>
        </w:rPr>
        <w:tab/>
        <w:t>Настоящий Порядок применяется при размещении НТО на землях и земельных участках, находящихся в муниципальной собственности или государственная собственность на которые не разграничена.</w:t>
      </w:r>
    </w:p>
    <w:p w:rsidR="007D223D" w:rsidRPr="00B17E2E" w:rsidRDefault="007D223D" w:rsidP="007D223D">
      <w:pPr>
        <w:spacing w:after="120"/>
        <w:ind w:firstLine="709"/>
        <w:jc w:val="both"/>
        <w:rPr>
          <w:rFonts w:ascii="Times New Roman" w:hAnsi="Times New Roman"/>
          <w:color w:val="000000"/>
          <w:szCs w:val="24"/>
        </w:rPr>
      </w:pPr>
      <w:r w:rsidRPr="00B17E2E">
        <w:rPr>
          <w:rFonts w:ascii="Times New Roman" w:hAnsi="Times New Roman"/>
          <w:color w:val="000000"/>
          <w:szCs w:val="24"/>
        </w:rPr>
        <w:t>Требования, предусмотренные настоящим Порядком, не распространяются на отношения, связанные с размещением временных нестационарных объектов:</w:t>
      </w:r>
    </w:p>
    <w:p w:rsidR="007D223D" w:rsidRPr="00B17E2E" w:rsidRDefault="007D223D" w:rsidP="007D223D">
      <w:pPr>
        <w:pStyle w:val="ae"/>
        <w:numPr>
          <w:ilvl w:val="0"/>
          <w:numId w:val="17"/>
        </w:numPr>
        <w:tabs>
          <w:tab w:val="left" w:pos="1008"/>
        </w:tabs>
        <w:ind w:left="0" w:firstLine="709"/>
        <w:jc w:val="both"/>
        <w:rPr>
          <w:rFonts w:ascii="Times New Roman" w:hAnsi="Times New Roman"/>
          <w:color w:val="000000"/>
          <w:sz w:val="24"/>
          <w:szCs w:val="24"/>
        </w:rPr>
      </w:pPr>
      <w:r w:rsidRPr="00B17E2E">
        <w:rPr>
          <w:rFonts w:ascii="Times New Roman" w:hAnsi="Times New Roman"/>
          <w:color w:val="000000"/>
          <w:sz w:val="24"/>
          <w:szCs w:val="24"/>
        </w:rPr>
        <w:t>расположенных на территории розничных рынков и ярмарок, в том числе сезонных ярмарок и выходного дня;</w:t>
      </w:r>
    </w:p>
    <w:p w:rsidR="007D223D" w:rsidRPr="00B17E2E" w:rsidRDefault="007D223D" w:rsidP="007D223D">
      <w:pPr>
        <w:pStyle w:val="ae"/>
        <w:numPr>
          <w:ilvl w:val="0"/>
          <w:numId w:val="17"/>
        </w:numPr>
        <w:tabs>
          <w:tab w:val="left" w:pos="1008"/>
        </w:tabs>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при проведении праздничных, общественно-политических, культурно-массовых и спортивных мероприятий, имеющих временный характер;</w:t>
      </w:r>
    </w:p>
    <w:p w:rsidR="007D223D" w:rsidRPr="00B17E2E" w:rsidRDefault="007D223D" w:rsidP="007D223D">
      <w:pPr>
        <w:pStyle w:val="ae"/>
        <w:numPr>
          <w:ilvl w:val="0"/>
          <w:numId w:val="17"/>
        </w:numPr>
        <w:tabs>
          <w:tab w:val="left" w:pos="1008"/>
        </w:tabs>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при проведении разовых ярмарок, выставок-ярмарок;</w:t>
      </w:r>
    </w:p>
    <w:p w:rsidR="007D223D" w:rsidRPr="00B17E2E" w:rsidRDefault="007D223D" w:rsidP="007D223D">
      <w:pPr>
        <w:pStyle w:val="ae"/>
        <w:numPr>
          <w:ilvl w:val="0"/>
          <w:numId w:val="17"/>
        </w:numPr>
        <w:tabs>
          <w:tab w:val="left" w:pos="1008"/>
        </w:tabs>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при организации выездной, сезонной торговли из автотранспортных средств;</w:t>
      </w:r>
    </w:p>
    <w:p w:rsidR="007D223D" w:rsidRPr="00B17E2E" w:rsidRDefault="007D223D" w:rsidP="00BC4C34">
      <w:pPr>
        <w:pStyle w:val="ae"/>
        <w:numPr>
          <w:ilvl w:val="0"/>
          <w:numId w:val="17"/>
        </w:numPr>
        <w:tabs>
          <w:tab w:val="left" w:pos="1008"/>
        </w:tabs>
        <w:spacing w:after="120"/>
        <w:ind w:left="0" w:firstLine="709"/>
        <w:contextualSpacing w:val="0"/>
        <w:jc w:val="both"/>
        <w:rPr>
          <w:rFonts w:ascii="Times New Roman" w:hAnsi="Times New Roman"/>
          <w:color w:val="000000"/>
          <w:sz w:val="24"/>
          <w:szCs w:val="24"/>
        </w:rPr>
      </w:pPr>
      <w:r w:rsidRPr="00B17E2E">
        <w:rPr>
          <w:rFonts w:ascii="Times New Roman" w:hAnsi="Times New Roman"/>
          <w:color w:val="000000"/>
          <w:sz w:val="24"/>
          <w:szCs w:val="24"/>
        </w:rPr>
        <w:lastRenderedPageBreak/>
        <w:t>повышенной опасности (аттракционы).</w:t>
      </w:r>
    </w:p>
    <w:p w:rsidR="00BC4C34" w:rsidRPr="00B17E2E" w:rsidRDefault="00BC4C34" w:rsidP="00BC4C34">
      <w:pPr>
        <w:pStyle w:val="ae"/>
        <w:numPr>
          <w:ilvl w:val="0"/>
          <w:numId w:val="7"/>
        </w:numPr>
        <w:tabs>
          <w:tab w:val="left" w:pos="1008"/>
        </w:tabs>
        <w:spacing w:after="120"/>
        <w:ind w:left="1066" w:hanging="357"/>
        <w:contextualSpacing w:val="0"/>
        <w:jc w:val="both"/>
        <w:rPr>
          <w:rFonts w:ascii="Times New Roman" w:hAnsi="Times New Roman"/>
          <w:color w:val="000000"/>
          <w:sz w:val="24"/>
          <w:szCs w:val="24"/>
        </w:rPr>
      </w:pPr>
      <w:r w:rsidRPr="00B17E2E">
        <w:rPr>
          <w:rFonts w:ascii="Times New Roman" w:hAnsi="Times New Roman"/>
          <w:b/>
          <w:color w:val="000000"/>
          <w:sz w:val="24"/>
          <w:szCs w:val="24"/>
        </w:rPr>
        <w:t>Основные понятия и их определения</w:t>
      </w:r>
    </w:p>
    <w:p w:rsidR="00BC4C34" w:rsidRPr="00B17E2E" w:rsidRDefault="00BC4C34" w:rsidP="00BC4C34">
      <w:pPr>
        <w:pStyle w:val="ae"/>
        <w:numPr>
          <w:ilvl w:val="1"/>
          <w:numId w:val="7"/>
        </w:numPr>
        <w:tabs>
          <w:tab w:val="left" w:pos="1008"/>
        </w:tabs>
        <w:jc w:val="both"/>
        <w:rPr>
          <w:rFonts w:ascii="Times New Roman" w:hAnsi="Times New Roman"/>
          <w:color w:val="000000"/>
          <w:sz w:val="24"/>
          <w:szCs w:val="24"/>
        </w:rPr>
      </w:pPr>
      <w:r w:rsidRPr="00B17E2E">
        <w:rPr>
          <w:rFonts w:ascii="Times New Roman" w:hAnsi="Times New Roman"/>
          <w:color w:val="000000"/>
          <w:sz w:val="24"/>
          <w:szCs w:val="24"/>
        </w:rPr>
        <w:t>Для целей настоящего Порядка используются следующие основные понятия:</w:t>
      </w:r>
    </w:p>
    <w:p w:rsidR="00BC4C34" w:rsidRPr="00B17E2E" w:rsidRDefault="00BC4C34" w:rsidP="00BC4C34">
      <w:pPr>
        <w:pStyle w:val="ae"/>
        <w:numPr>
          <w:ilvl w:val="0"/>
          <w:numId w:val="18"/>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нестационарный торговый объект - торговый объект, представляющий собой временное сооружение или временную конструкцию, не связанные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BC4C34" w:rsidRPr="00B17E2E" w:rsidRDefault="00BC4C34" w:rsidP="00BC4C34">
      <w:pPr>
        <w:pStyle w:val="ae"/>
        <w:numPr>
          <w:ilvl w:val="0"/>
          <w:numId w:val="18"/>
        </w:numPr>
        <w:tabs>
          <w:tab w:val="left" w:pos="1008"/>
        </w:tabs>
        <w:spacing w:after="120"/>
        <w:ind w:left="0" w:firstLine="709"/>
        <w:contextualSpacing w:val="0"/>
        <w:jc w:val="both"/>
        <w:rPr>
          <w:rFonts w:ascii="Times New Roman" w:hAnsi="Times New Roman"/>
          <w:color w:val="000000"/>
          <w:sz w:val="28"/>
          <w:szCs w:val="24"/>
        </w:rPr>
      </w:pPr>
      <w:r w:rsidRPr="00B17E2E">
        <w:rPr>
          <w:rFonts w:ascii="Times New Roman" w:hAnsi="Times New Roman"/>
          <w:color w:val="000000"/>
          <w:sz w:val="24"/>
          <w:szCs w:val="24"/>
        </w:rPr>
        <w:t xml:space="preserve">схема размещения нестационарных торговых объектов - схема, определяющая места размещения нестационарных торговых объектов на земельных участках, находящихся в муниципальной собственности или государственная собственность на которые не разграничена, а </w:t>
      </w:r>
      <w:proofErr w:type="gramStart"/>
      <w:r w:rsidRPr="00B17E2E">
        <w:rPr>
          <w:rFonts w:ascii="Times New Roman" w:hAnsi="Times New Roman"/>
          <w:color w:val="000000"/>
          <w:sz w:val="24"/>
          <w:szCs w:val="24"/>
        </w:rPr>
        <w:t>так же</w:t>
      </w:r>
      <w:proofErr w:type="gramEnd"/>
      <w:r w:rsidRPr="00B17E2E">
        <w:rPr>
          <w:rFonts w:ascii="Times New Roman" w:hAnsi="Times New Roman"/>
          <w:color w:val="000000"/>
          <w:sz w:val="24"/>
          <w:szCs w:val="24"/>
        </w:rPr>
        <w:t xml:space="preserve"> в зданиях, сооружениях, находящихся в муниципальной собственности.</w:t>
      </w:r>
    </w:p>
    <w:p w:rsidR="00BC4C34" w:rsidRPr="00B17E2E" w:rsidRDefault="00BC4C34" w:rsidP="00BC4C34">
      <w:pPr>
        <w:pStyle w:val="ae"/>
        <w:numPr>
          <w:ilvl w:val="1"/>
          <w:numId w:val="7"/>
        </w:numPr>
        <w:tabs>
          <w:tab w:val="left" w:pos="1008"/>
        </w:tabs>
        <w:spacing w:after="120"/>
        <w:contextualSpacing w:val="0"/>
        <w:jc w:val="both"/>
        <w:rPr>
          <w:rFonts w:ascii="Times New Roman" w:hAnsi="Times New Roman"/>
          <w:color w:val="000000"/>
          <w:sz w:val="24"/>
          <w:szCs w:val="24"/>
        </w:rPr>
      </w:pPr>
      <w:r w:rsidRPr="00B17E2E">
        <w:rPr>
          <w:rFonts w:ascii="Times New Roman" w:hAnsi="Times New Roman"/>
          <w:color w:val="000000"/>
          <w:sz w:val="24"/>
          <w:szCs w:val="24"/>
        </w:rPr>
        <w:t>К нестационарным торговым объектам относятся:</w:t>
      </w:r>
    </w:p>
    <w:p w:rsidR="00BC4C34" w:rsidRPr="00B17E2E" w:rsidRDefault="00BC4C34" w:rsidP="00BC4C34">
      <w:pPr>
        <w:pStyle w:val="ae"/>
        <w:numPr>
          <w:ilvl w:val="0"/>
          <w:numId w:val="19"/>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 xml:space="preserve">павильон - временное сооружение, имеющее торговый зал и помещение для хранения товарного запаса, рассчитанное на одно или несколько рабочих мест, в том числе павильонов в составе остановочного комплекса, общей площадью не более 50 </w:t>
      </w:r>
      <w:proofErr w:type="spellStart"/>
      <w:r w:rsidRPr="00B17E2E">
        <w:rPr>
          <w:rFonts w:ascii="Times New Roman" w:hAnsi="Times New Roman"/>
          <w:color w:val="000000"/>
          <w:sz w:val="24"/>
          <w:szCs w:val="24"/>
        </w:rPr>
        <w:t>кв.м</w:t>
      </w:r>
      <w:proofErr w:type="spellEnd"/>
      <w:r w:rsidRPr="00B17E2E">
        <w:rPr>
          <w:rFonts w:ascii="Times New Roman" w:hAnsi="Times New Roman"/>
          <w:color w:val="000000"/>
          <w:sz w:val="24"/>
          <w:szCs w:val="24"/>
        </w:rPr>
        <w:t>. Этажность - не более 1 этажа;</w:t>
      </w:r>
    </w:p>
    <w:p w:rsidR="00BC4C34" w:rsidRPr="00B17E2E" w:rsidRDefault="00BC4C34" w:rsidP="00BC4C34">
      <w:pPr>
        <w:pStyle w:val="ae"/>
        <w:numPr>
          <w:ilvl w:val="0"/>
          <w:numId w:val="19"/>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киоск - временное сооружение, не имеющее торгового зала и помещений для хранения товаров, рассчитанное на одно рабочее место продавца, на площади которого хранится товарный запас;</w:t>
      </w:r>
    </w:p>
    <w:p w:rsidR="00BC4C34" w:rsidRPr="00B17E2E" w:rsidRDefault="00BC4C34" w:rsidP="00BC4C34">
      <w:pPr>
        <w:pStyle w:val="ae"/>
        <w:numPr>
          <w:ilvl w:val="0"/>
          <w:numId w:val="19"/>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палатка - легко возводимая сборно-разборная конструкция, оснащенная прилавком, не имеющая торгового зала и помещений для хранения товаров, рассчитанная на одно или несколько рабочих мест продавца, на площади которых размещен товарный запас на один день;</w:t>
      </w:r>
    </w:p>
    <w:p w:rsidR="00AE1915" w:rsidRPr="00B17E2E" w:rsidRDefault="00BC4C34" w:rsidP="00AE1915">
      <w:pPr>
        <w:pStyle w:val="ae"/>
        <w:numPr>
          <w:ilvl w:val="0"/>
          <w:numId w:val="19"/>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торговый автомат - временное техническое сооружение или конструкция, предназначенные для продажи товаров, выполнения работ без участия продавца;</w:t>
      </w:r>
    </w:p>
    <w:p w:rsidR="00AE1915" w:rsidRPr="00B17E2E" w:rsidRDefault="00AE1915" w:rsidP="00AE1915">
      <w:pPr>
        <w:pStyle w:val="ae"/>
        <w:numPr>
          <w:ilvl w:val="0"/>
          <w:numId w:val="19"/>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платежные терминалы - временные технические сооружения или конструкции, предназначенные для оказания услуг;</w:t>
      </w:r>
    </w:p>
    <w:p w:rsidR="00AE1915" w:rsidRPr="00B17E2E" w:rsidRDefault="00AE1915" w:rsidP="00AE1915">
      <w:pPr>
        <w:pStyle w:val="ae"/>
        <w:numPr>
          <w:ilvl w:val="0"/>
          <w:numId w:val="19"/>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места для реализации бахчевых культур - специально оборудованная временная конструкция, представляющая собой площадку для продажи бахчевых культур;</w:t>
      </w:r>
    </w:p>
    <w:p w:rsidR="00AE1915" w:rsidRPr="00B17E2E" w:rsidRDefault="00AE1915" w:rsidP="00AE1915">
      <w:pPr>
        <w:pStyle w:val="ae"/>
        <w:numPr>
          <w:ilvl w:val="0"/>
          <w:numId w:val="19"/>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елочный базар - специально оборудованная временная конструкция, огражденная территория, представляющая собой площадку для продажи натуральных елок, сосен, елочных гирлянд, игрушек и др.;</w:t>
      </w:r>
    </w:p>
    <w:p w:rsidR="00AE1915" w:rsidRPr="00B17E2E" w:rsidRDefault="00AE1915" w:rsidP="00AE1915">
      <w:pPr>
        <w:pStyle w:val="ae"/>
        <w:numPr>
          <w:ilvl w:val="0"/>
          <w:numId w:val="19"/>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летняя площадка - специально оборудованное временное сооружение, в том числе при стационарном предприятии, представляющее собой площадку для размещения предприятия общественного питания для дополнительного обслуживания питанием и (или без) отдыха потребителей;</w:t>
      </w:r>
    </w:p>
    <w:p w:rsidR="00AE1915" w:rsidRPr="00B17E2E" w:rsidRDefault="00AE1915" w:rsidP="00AE1915">
      <w:pPr>
        <w:pStyle w:val="ae"/>
        <w:numPr>
          <w:ilvl w:val="0"/>
          <w:numId w:val="19"/>
        </w:numPr>
        <w:tabs>
          <w:tab w:val="left" w:pos="1008"/>
        </w:tabs>
        <w:spacing w:after="120"/>
        <w:ind w:left="0" w:firstLine="709"/>
        <w:jc w:val="both"/>
        <w:rPr>
          <w:rFonts w:ascii="Times New Roman" w:hAnsi="Times New Roman"/>
          <w:color w:val="000000"/>
          <w:sz w:val="28"/>
          <w:szCs w:val="24"/>
        </w:rPr>
      </w:pPr>
      <w:r w:rsidRPr="00B17E2E">
        <w:rPr>
          <w:rFonts w:ascii="Times New Roman" w:hAnsi="Times New Roman"/>
          <w:color w:val="000000"/>
          <w:sz w:val="24"/>
          <w:szCs w:val="24"/>
        </w:rPr>
        <w:t xml:space="preserve">передвижные сооружения (передвижные торговые объекты) - автомагазины (автолавки, автоприцепы), </w:t>
      </w:r>
      <w:proofErr w:type="spellStart"/>
      <w:r w:rsidRPr="00B17E2E">
        <w:rPr>
          <w:rFonts w:ascii="Times New Roman" w:hAnsi="Times New Roman"/>
          <w:color w:val="000000"/>
          <w:sz w:val="24"/>
          <w:szCs w:val="24"/>
        </w:rPr>
        <w:t>автокафе</w:t>
      </w:r>
      <w:proofErr w:type="spellEnd"/>
      <w:r w:rsidRPr="00B17E2E">
        <w:rPr>
          <w:rFonts w:ascii="Times New Roman" w:hAnsi="Times New Roman"/>
          <w:color w:val="000000"/>
          <w:sz w:val="24"/>
          <w:szCs w:val="24"/>
        </w:rPr>
        <w:t>, изотермические емкости и цистерны, тележки, лотки, корзины и иные специальные приспособления для осуществления розничной торговли;</w:t>
      </w:r>
    </w:p>
    <w:p w:rsidR="00AE1915" w:rsidRPr="00B17E2E" w:rsidRDefault="00AE1915" w:rsidP="005F723D">
      <w:pPr>
        <w:pStyle w:val="ae"/>
        <w:numPr>
          <w:ilvl w:val="0"/>
          <w:numId w:val="19"/>
        </w:numPr>
        <w:tabs>
          <w:tab w:val="left" w:pos="1008"/>
        </w:tabs>
        <w:spacing w:after="120"/>
        <w:ind w:left="0" w:firstLine="709"/>
        <w:contextualSpacing w:val="0"/>
        <w:jc w:val="both"/>
        <w:rPr>
          <w:rFonts w:ascii="Times New Roman" w:hAnsi="Times New Roman"/>
          <w:color w:val="000000"/>
          <w:sz w:val="28"/>
          <w:szCs w:val="24"/>
        </w:rPr>
      </w:pPr>
      <w:r w:rsidRPr="00B17E2E">
        <w:rPr>
          <w:rFonts w:ascii="Times New Roman" w:hAnsi="Times New Roman"/>
          <w:color w:val="000000"/>
          <w:sz w:val="24"/>
          <w:szCs w:val="24"/>
        </w:rPr>
        <w:t>иные нестационарные (мобильные) объекты - туалеты, объекты оказания бытовых услуг.</w:t>
      </w:r>
    </w:p>
    <w:p w:rsidR="00AE1915" w:rsidRPr="00B17E2E" w:rsidRDefault="005F723D" w:rsidP="005F723D">
      <w:pPr>
        <w:pStyle w:val="ae"/>
        <w:numPr>
          <w:ilvl w:val="0"/>
          <w:numId w:val="7"/>
        </w:numPr>
        <w:tabs>
          <w:tab w:val="left" w:pos="1134"/>
        </w:tabs>
        <w:spacing w:after="120"/>
        <w:ind w:left="0" w:firstLine="709"/>
        <w:jc w:val="both"/>
        <w:rPr>
          <w:rFonts w:ascii="Times New Roman" w:hAnsi="Times New Roman"/>
          <w:b/>
          <w:color w:val="000000"/>
          <w:sz w:val="24"/>
          <w:szCs w:val="24"/>
        </w:rPr>
      </w:pPr>
      <w:r w:rsidRPr="00B17E2E">
        <w:rPr>
          <w:rFonts w:ascii="Times New Roman" w:hAnsi="Times New Roman"/>
          <w:b/>
          <w:color w:val="000000"/>
          <w:sz w:val="24"/>
          <w:szCs w:val="24"/>
        </w:rPr>
        <w:t>Срок и порядок заключения договора заключения договоров на размещение нестационарных торговых объектов</w:t>
      </w:r>
    </w:p>
    <w:p w:rsidR="005F723D" w:rsidRPr="00B17E2E" w:rsidRDefault="005F723D" w:rsidP="00AF637D">
      <w:pPr>
        <w:pStyle w:val="ae"/>
        <w:numPr>
          <w:ilvl w:val="1"/>
          <w:numId w:val="7"/>
        </w:numPr>
        <w:tabs>
          <w:tab w:val="left" w:pos="1008"/>
        </w:tabs>
        <w:spacing w:after="120"/>
        <w:ind w:left="0" w:firstLine="709"/>
        <w:contextualSpacing w:val="0"/>
        <w:jc w:val="both"/>
        <w:rPr>
          <w:rFonts w:ascii="Times New Roman" w:hAnsi="Times New Roman"/>
          <w:color w:val="000000"/>
          <w:sz w:val="24"/>
          <w:szCs w:val="24"/>
        </w:rPr>
      </w:pPr>
      <w:r w:rsidRPr="00B17E2E">
        <w:rPr>
          <w:rFonts w:ascii="Times New Roman" w:hAnsi="Times New Roman"/>
          <w:color w:val="000000"/>
          <w:sz w:val="24"/>
          <w:szCs w:val="24"/>
        </w:rPr>
        <w:lastRenderedPageBreak/>
        <w:t xml:space="preserve">Размещение нестационарных торговых объектов на земельных участках, находящихся в муниципальной собственности или государственная собственность на которые не разграничена,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 Включение в схему размещения новых НТО подлежит рассмотрению администрацией </w:t>
      </w:r>
      <w:r w:rsidR="001B668E" w:rsidRPr="009325E1">
        <w:rPr>
          <w:rFonts w:ascii="Times New Roman" w:hAnsi="Times New Roman"/>
          <w:sz w:val="24"/>
          <w:szCs w:val="24"/>
        </w:rPr>
        <w:t>Сельского поселения Кальтяевский сельсовет</w:t>
      </w:r>
      <w:r w:rsidRPr="00B17E2E">
        <w:rPr>
          <w:rFonts w:ascii="Times New Roman" w:hAnsi="Times New Roman"/>
          <w:color w:val="000000"/>
          <w:sz w:val="24"/>
          <w:szCs w:val="24"/>
        </w:rPr>
        <w:t xml:space="preserve"> (далее - администрацией) для последующего утверждения постановлением глав</w:t>
      </w:r>
      <w:r w:rsidR="00AF637D" w:rsidRPr="00B17E2E">
        <w:rPr>
          <w:rFonts w:ascii="Times New Roman" w:hAnsi="Times New Roman"/>
          <w:color w:val="000000"/>
          <w:sz w:val="24"/>
          <w:szCs w:val="24"/>
        </w:rPr>
        <w:t>ы</w:t>
      </w:r>
      <w:r w:rsidRPr="00B17E2E">
        <w:rPr>
          <w:rFonts w:ascii="Times New Roman" w:hAnsi="Times New Roman"/>
          <w:color w:val="000000"/>
          <w:sz w:val="24"/>
          <w:szCs w:val="24"/>
        </w:rPr>
        <w:t xml:space="preserve"> </w:t>
      </w:r>
      <w:r w:rsidR="001B668E">
        <w:rPr>
          <w:rFonts w:ascii="Times New Roman" w:hAnsi="Times New Roman"/>
          <w:color w:val="000000"/>
          <w:sz w:val="24"/>
          <w:szCs w:val="24"/>
        </w:rPr>
        <w:t>Сельского поселения</w:t>
      </w:r>
      <w:r w:rsidRPr="00B17E2E">
        <w:rPr>
          <w:rFonts w:ascii="Times New Roman" w:hAnsi="Times New Roman"/>
          <w:color w:val="000000"/>
          <w:sz w:val="24"/>
          <w:szCs w:val="24"/>
        </w:rPr>
        <w:t>.</w:t>
      </w:r>
    </w:p>
    <w:p w:rsidR="00AF637D" w:rsidRPr="00B17E2E" w:rsidRDefault="00AF637D" w:rsidP="00AF637D">
      <w:pPr>
        <w:pStyle w:val="ae"/>
        <w:numPr>
          <w:ilvl w:val="1"/>
          <w:numId w:val="7"/>
        </w:numPr>
        <w:tabs>
          <w:tab w:val="left" w:pos="1008"/>
        </w:tabs>
        <w:spacing w:after="120"/>
        <w:ind w:left="0" w:firstLine="709"/>
        <w:contextualSpacing w:val="0"/>
        <w:jc w:val="both"/>
        <w:rPr>
          <w:rFonts w:ascii="Times New Roman" w:hAnsi="Times New Roman"/>
          <w:color w:val="000000"/>
          <w:sz w:val="24"/>
          <w:szCs w:val="24"/>
        </w:rPr>
      </w:pPr>
      <w:r w:rsidRPr="00B17E2E">
        <w:rPr>
          <w:rFonts w:ascii="Times New Roman" w:hAnsi="Times New Roman"/>
          <w:color w:val="000000"/>
          <w:sz w:val="24"/>
          <w:szCs w:val="24"/>
        </w:rPr>
        <w:t xml:space="preserve">Размещение нестационарных торговых объектов осуществляется на основании договора на размещение нестационарных торговых объектов, заключаемого между физическим лицом, юридическим лицом или физическим лицом, являющимся индивидуальными предпринимателем (далее - заявитель) и администрацией </w:t>
      </w:r>
      <w:r w:rsidR="001B668E" w:rsidRPr="009325E1">
        <w:rPr>
          <w:rFonts w:ascii="Times New Roman" w:hAnsi="Times New Roman"/>
          <w:sz w:val="24"/>
          <w:szCs w:val="24"/>
        </w:rPr>
        <w:t>Сельского поселения Кальтяевский сельсовет</w:t>
      </w:r>
      <w:r w:rsidRPr="00B17E2E">
        <w:rPr>
          <w:rFonts w:ascii="Times New Roman" w:hAnsi="Times New Roman"/>
          <w:color w:val="000000"/>
          <w:sz w:val="24"/>
          <w:szCs w:val="24"/>
        </w:rPr>
        <w:t>.</w:t>
      </w:r>
    </w:p>
    <w:p w:rsidR="00AF637D" w:rsidRPr="00B17E2E" w:rsidRDefault="00AF637D" w:rsidP="00AF637D">
      <w:pPr>
        <w:pStyle w:val="ae"/>
        <w:numPr>
          <w:ilvl w:val="1"/>
          <w:numId w:val="7"/>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 xml:space="preserve">Право на заключение договора на размещение нестационарного торгового объекта предоставляется заявителю, подавшему в администрацию </w:t>
      </w:r>
      <w:r w:rsidR="001B668E" w:rsidRPr="009325E1">
        <w:rPr>
          <w:rFonts w:ascii="Times New Roman" w:hAnsi="Times New Roman"/>
          <w:sz w:val="24"/>
          <w:szCs w:val="24"/>
        </w:rPr>
        <w:t xml:space="preserve">Сельского поселения Кальтяевский сельсовет </w:t>
      </w:r>
      <w:r w:rsidRPr="00B17E2E">
        <w:rPr>
          <w:rFonts w:ascii="Times New Roman" w:hAnsi="Times New Roman"/>
          <w:color w:val="000000"/>
          <w:sz w:val="24"/>
          <w:szCs w:val="24"/>
        </w:rPr>
        <w:t>заявление (Приложение №1) на размещение нестационарного торгового объекта, включенного в схему размещения нестационарных торговых объектов.</w:t>
      </w:r>
    </w:p>
    <w:p w:rsidR="00AF637D" w:rsidRPr="00B17E2E" w:rsidRDefault="00AF637D" w:rsidP="00AF637D">
      <w:pPr>
        <w:pStyle w:val="ae"/>
        <w:numPr>
          <w:ilvl w:val="1"/>
          <w:numId w:val="7"/>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 xml:space="preserve">Администрация </w:t>
      </w:r>
      <w:r w:rsidR="001B668E" w:rsidRPr="009325E1">
        <w:rPr>
          <w:rFonts w:ascii="Times New Roman" w:hAnsi="Times New Roman"/>
          <w:sz w:val="24"/>
          <w:szCs w:val="24"/>
        </w:rPr>
        <w:t xml:space="preserve">Сельского поселения Кальтяевский сельсовет </w:t>
      </w:r>
      <w:r w:rsidRPr="00B17E2E">
        <w:rPr>
          <w:rFonts w:ascii="Times New Roman" w:hAnsi="Times New Roman"/>
          <w:color w:val="000000"/>
          <w:sz w:val="24"/>
          <w:szCs w:val="24"/>
        </w:rPr>
        <w:t xml:space="preserve">рассматривает заявление на размещение нестационарного торгового объекта в течение тридцати календарных дней и обеспечивает опубликование извещения о размещении нестационарного торгового объекта (далее - извещение) в порядке, установленном для официального опубликования (обнародования) муниципальных правовых актов уставом </w:t>
      </w:r>
      <w:r w:rsidR="001B668E" w:rsidRPr="009325E1">
        <w:rPr>
          <w:rFonts w:ascii="Times New Roman" w:hAnsi="Times New Roman"/>
          <w:sz w:val="24"/>
          <w:szCs w:val="24"/>
        </w:rPr>
        <w:t>Сельского поселения Кальтяевский сельсовет</w:t>
      </w:r>
      <w:r w:rsidRPr="00B17E2E">
        <w:rPr>
          <w:rFonts w:ascii="Times New Roman" w:hAnsi="Times New Roman"/>
          <w:color w:val="000000"/>
          <w:sz w:val="24"/>
          <w:szCs w:val="24"/>
        </w:rPr>
        <w:t>, по месту нахождения земельного участка и размещает извещение на официальном сайте администрации в информационно - телекоммуникационной сети «Интернет».</w:t>
      </w:r>
    </w:p>
    <w:p w:rsidR="00AF637D" w:rsidRPr="00B17E2E" w:rsidRDefault="00AF637D" w:rsidP="00AF637D">
      <w:pPr>
        <w:pStyle w:val="ae"/>
        <w:tabs>
          <w:tab w:val="left" w:pos="1008"/>
        </w:tabs>
        <w:spacing w:after="120"/>
        <w:ind w:left="709"/>
        <w:jc w:val="both"/>
        <w:rPr>
          <w:rFonts w:ascii="Times New Roman" w:hAnsi="Times New Roman"/>
          <w:color w:val="000000"/>
          <w:sz w:val="24"/>
          <w:szCs w:val="24"/>
        </w:rPr>
      </w:pPr>
      <w:r w:rsidRPr="00B17E2E">
        <w:rPr>
          <w:rFonts w:ascii="Times New Roman" w:hAnsi="Times New Roman"/>
          <w:color w:val="000000"/>
          <w:sz w:val="24"/>
          <w:szCs w:val="24"/>
        </w:rPr>
        <w:t>К заявлению прилагается:</w:t>
      </w:r>
    </w:p>
    <w:p w:rsidR="00AF637D" w:rsidRPr="00B17E2E" w:rsidRDefault="00AF637D" w:rsidP="00AF637D">
      <w:pPr>
        <w:pStyle w:val="ae"/>
        <w:numPr>
          <w:ilvl w:val="0"/>
          <w:numId w:val="20"/>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схема размещения НТО в масштабе 1:500;</w:t>
      </w:r>
    </w:p>
    <w:p w:rsidR="00AF637D" w:rsidRPr="00B17E2E" w:rsidRDefault="00AF637D" w:rsidP="00AF637D">
      <w:pPr>
        <w:pStyle w:val="ae"/>
        <w:numPr>
          <w:ilvl w:val="0"/>
          <w:numId w:val="20"/>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конструктивная схема НТО, внешний вид, размеры, площадь.</w:t>
      </w:r>
    </w:p>
    <w:p w:rsidR="00AF637D" w:rsidRPr="00B17E2E" w:rsidRDefault="00AF637D" w:rsidP="00AF637D">
      <w:pPr>
        <w:pStyle w:val="ae"/>
        <w:numPr>
          <w:ilvl w:val="0"/>
          <w:numId w:val="20"/>
        </w:numPr>
        <w:tabs>
          <w:tab w:val="left" w:pos="1008"/>
        </w:tabs>
        <w:spacing w:after="120"/>
        <w:ind w:left="0" w:firstLine="709"/>
        <w:jc w:val="both"/>
        <w:rPr>
          <w:rFonts w:ascii="Times New Roman" w:hAnsi="Times New Roman"/>
          <w:color w:val="000000"/>
          <w:sz w:val="24"/>
          <w:szCs w:val="24"/>
        </w:rPr>
      </w:pPr>
      <w:proofErr w:type="gramStart"/>
      <w:r w:rsidRPr="00B17E2E">
        <w:rPr>
          <w:rFonts w:ascii="Times New Roman" w:hAnsi="Times New Roman"/>
          <w:color w:val="000000"/>
          <w:sz w:val="24"/>
          <w:szCs w:val="24"/>
        </w:rPr>
        <w:t>документы</w:t>
      </w:r>
      <w:proofErr w:type="gramEnd"/>
      <w:r w:rsidRPr="00B17E2E">
        <w:rPr>
          <w:rFonts w:ascii="Times New Roman" w:hAnsi="Times New Roman"/>
          <w:color w:val="000000"/>
          <w:sz w:val="24"/>
          <w:szCs w:val="24"/>
        </w:rPr>
        <w:t xml:space="preserve"> удостоверяющие личность Заявителя, являющегося физическим лицом, либо личность представителя физического или юридического лица;</w:t>
      </w:r>
    </w:p>
    <w:p w:rsidR="00AF637D" w:rsidRPr="00B17E2E" w:rsidRDefault="00AF637D" w:rsidP="00AF637D">
      <w:pPr>
        <w:pStyle w:val="ae"/>
        <w:numPr>
          <w:ilvl w:val="0"/>
          <w:numId w:val="20"/>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являющимся заявителем, ходатайствующим о приобретении прав не земельный участок.</w:t>
      </w:r>
    </w:p>
    <w:p w:rsidR="00AF637D" w:rsidRPr="00B17E2E" w:rsidRDefault="00AF637D" w:rsidP="00AF637D">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Типовые проекты НТО могут быть утверждены отдельным постановлением Администрации.</w:t>
      </w:r>
    </w:p>
    <w:p w:rsidR="00AF637D" w:rsidRPr="00B17E2E" w:rsidRDefault="00AF637D" w:rsidP="00AF637D">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К заявлению может прилагаться технико-экономическое обоснование целесообразности предоставления земельного участка под заявленную цель.</w:t>
      </w:r>
    </w:p>
    <w:p w:rsidR="00AF637D" w:rsidRPr="00B17E2E" w:rsidRDefault="00AF637D" w:rsidP="00AF637D">
      <w:pPr>
        <w:pStyle w:val="ae"/>
        <w:numPr>
          <w:ilvl w:val="1"/>
          <w:numId w:val="7"/>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Если по истечении тридцати календарных дней со дня опубликования извещения другие заявления на размещение нестационарных торговых объектов не поступили, администрация при наличии кадастрового паспорта на земельный участок в течение десяти календарных дней осуществляет подготовку проекта договора на размещение нестационарного торгового объекта и направляет его заявителю.</w:t>
      </w:r>
    </w:p>
    <w:p w:rsidR="00AF637D" w:rsidRPr="00B17E2E" w:rsidRDefault="00AF637D" w:rsidP="00AF637D">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lastRenderedPageBreak/>
        <w:t xml:space="preserve">В случае отсутствия сформированного земельного участка на кадастровом учете, администрация на основании заявления с учетом зонирования территории в месячный срок утверждает и выдает заявителю схему расположения земельного участка на кадастровом плане или кадастровой карте соответствующей территории. Заявитель обеспечивает за свой счет выполнение в отношении земельного участка кадастровых работ и постановку его на кадастровый учет, в порядке, установленном Федеральным законом «О государственном кадастре недвижимости». С момента получения администрацией </w:t>
      </w:r>
      <w:r w:rsidR="001B668E" w:rsidRPr="009325E1">
        <w:rPr>
          <w:rFonts w:ascii="Times New Roman" w:hAnsi="Times New Roman"/>
          <w:szCs w:val="24"/>
        </w:rPr>
        <w:t xml:space="preserve">Сельского поселения Кальтяевский сельсовет </w:t>
      </w:r>
      <w:r w:rsidRPr="00B17E2E">
        <w:rPr>
          <w:rFonts w:ascii="Times New Roman" w:hAnsi="Times New Roman"/>
          <w:color w:val="000000"/>
          <w:szCs w:val="24"/>
        </w:rPr>
        <w:t>сведений, о постановке на кадастровый учет земельного участка, в течение десяти календарных дней она осуществляет подготовку проекта договора, на размещение нестационарного торгового объекта и направляет его заявителю.</w:t>
      </w:r>
    </w:p>
    <w:p w:rsidR="00C94813" w:rsidRPr="00B17E2E" w:rsidRDefault="00C94813" w:rsidP="00C94813">
      <w:pPr>
        <w:pStyle w:val="ae"/>
        <w:numPr>
          <w:ilvl w:val="1"/>
          <w:numId w:val="7"/>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В случае поступления в течение тридцати дней со дня опубликования извещения заявлений иных заявителей уполномоченный орган принимает решение о проведении торгов (аукциона) по продаже права на заключение договора на размещение нестационарного торгового объекта в соответствии с законодательством Российской Федерации.</w:t>
      </w:r>
    </w:p>
    <w:p w:rsidR="00C94813" w:rsidRPr="00B17E2E" w:rsidRDefault="00C94813" w:rsidP="00C94813">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 xml:space="preserve">Предметом Аукциона является право на размещение НТО на территории </w:t>
      </w:r>
      <w:r w:rsidR="001B668E" w:rsidRPr="009325E1">
        <w:rPr>
          <w:rFonts w:ascii="Times New Roman" w:hAnsi="Times New Roman"/>
          <w:szCs w:val="24"/>
        </w:rPr>
        <w:t>Сельского поселения Кальтяевский сельсовет</w:t>
      </w:r>
      <w:r w:rsidRPr="00B17E2E">
        <w:rPr>
          <w:rFonts w:ascii="Times New Roman" w:hAnsi="Times New Roman"/>
          <w:color w:val="000000"/>
          <w:szCs w:val="24"/>
        </w:rPr>
        <w:t xml:space="preserve"> в соответствии со Схемой размещения.</w:t>
      </w:r>
    </w:p>
    <w:p w:rsidR="00C94813" w:rsidRPr="00B17E2E" w:rsidRDefault="00C94813" w:rsidP="00C94813">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Начальной ценой предмета аукциона является размер платы за первый год размещения НТО, котор</w:t>
      </w:r>
      <w:r w:rsidR="00754FF7" w:rsidRPr="00B17E2E">
        <w:rPr>
          <w:rFonts w:ascii="Times New Roman" w:hAnsi="Times New Roman"/>
          <w:color w:val="000000"/>
          <w:szCs w:val="24"/>
        </w:rPr>
        <w:t>ый</w:t>
      </w:r>
      <w:r w:rsidRPr="00B17E2E">
        <w:rPr>
          <w:rFonts w:ascii="Times New Roman" w:hAnsi="Times New Roman"/>
          <w:color w:val="000000"/>
          <w:szCs w:val="24"/>
        </w:rPr>
        <w:t xml:space="preserve"> устанавливается в размере 100% от платы, рассчитанной в соответствии с установленной данным порядком Методикой (Приложение №3).</w:t>
      </w:r>
    </w:p>
    <w:p w:rsidR="00C94813" w:rsidRPr="00B17E2E" w:rsidRDefault="00C94813" w:rsidP="00C94813">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 xml:space="preserve">Порядок и условия проведения аукциона утверждаются постановлением главы </w:t>
      </w:r>
      <w:r w:rsidR="001B668E" w:rsidRPr="009325E1">
        <w:rPr>
          <w:rFonts w:ascii="Times New Roman" w:hAnsi="Times New Roman"/>
          <w:szCs w:val="24"/>
        </w:rPr>
        <w:t>Сельского поселения Кальтяевский сельсовет</w:t>
      </w:r>
      <w:r w:rsidRPr="00B17E2E">
        <w:rPr>
          <w:rFonts w:ascii="Times New Roman" w:hAnsi="Times New Roman"/>
          <w:color w:val="000000"/>
          <w:szCs w:val="24"/>
        </w:rPr>
        <w:t>.</w:t>
      </w:r>
    </w:p>
    <w:p w:rsidR="00C94813" w:rsidRPr="00B17E2E" w:rsidRDefault="00C94813" w:rsidP="00C94813">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Договор (Приложение №2) заключается в течение 10-ти рабочих дней после опубликования и уведомления о результатах аукциона.</w:t>
      </w:r>
    </w:p>
    <w:p w:rsidR="00754FF7" w:rsidRPr="00B17E2E" w:rsidRDefault="00754FF7" w:rsidP="00754FF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3.7.</w:t>
      </w:r>
      <w:r w:rsidR="00797DF3" w:rsidRPr="00B17E2E">
        <w:rPr>
          <w:rFonts w:ascii="Times New Roman" w:hAnsi="Times New Roman"/>
          <w:color w:val="000000"/>
          <w:szCs w:val="24"/>
        </w:rPr>
        <w:t xml:space="preserve"> </w:t>
      </w:r>
      <w:r w:rsidRPr="00B17E2E">
        <w:rPr>
          <w:rFonts w:ascii="Times New Roman" w:hAnsi="Times New Roman"/>
          <w:color w:val="000000"/>
          <w:szCs w:val="24"/>
        </w:rPr>
        <w:t>Порядок начисления платы за размещение НТО, а также условия и сроки её внесения, определяются настоящим порядком, и рассчитывается в соответствии с утвержденной Методикой (Приложение №3).</w:t>
      </w:r>
    </w:p>
    <w:p w:rsidR="00754FF7" w:rsidRPr="00B17E2E" w:rsidRDefault="00754FF7" w:rsidP="00754FF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3.8.</w:t>
      </w:r>
      <w:r w:rsidR="00797DF3" w:rsidRPr="00B17E2E">
        <w:rPr>
          <w:rFonts w:ascii="Times New Roman" w:hAnsi="Times New Roman"/>
          <w:color w:val="000000"/>
          <w:szCs w:val="24"/>
        </w:rPr>
        <w:t xml:space="preserve"> </w:t>
      </w:r>
      <w:r w:rsidRPr="00B17E2E">
        <w:rPr>
          <w:rFonts w:ascii="Times New Roman" w:hAnsi="Times New Roman"/>
          <w:color w:val="000000"/>
          <w:szCs w:val="24"/>
        </w:rPr>
        <w:t>Плата за первый год размещения НТО вносится в месячный срок с момента заключения Договора (Приложение №2). Условия оплаты указываются в Договоре. Юридические лица, физические лица или физические лица, являющиеся индивидуальными предпринимателями заключившие договор на размещение НТО, уплачивают плату за размещение НТО самостоятельно поквартально до 15 марта, 15 июня, 15 сентября, 15 декабря из расчета 1/4 суммы годового платежа.</w:t>
      </w:r>
    </w:p>
    <w:p w:rsidR="00754FF7" w:rsidRPr="00B17E2E" w:rsidRDefault="00754FF7" w:rsidP="00754FF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3.9.</w:t>
      </w:r>
      <w:r w:rsidRPr="00B17E2E">
        <w:rPr>
          <w:rFonts w:ascii="Times New Roman" w:hAnsi="Times New Roman"/>
          <w:color w:val="000000"/>
          <w:szCs w:val="24"/>
        </w:rPr>
        <w:tab/>
        <w:t>Срок договора на размещение НТО устанавливается:</w:t>
      </w:r>
    </w:p>
    <w:p w:rsidR="00754FF7" w:rsidRPr="00B17E2E" w:rsidRDefault="00754FF7" w:rsidP="00713AC2">
      <w:pPr>
        <w:pStyle w:val="ae"/>
        <w:numPr>
          <w:ilvl w:val="0"/>
          <w:numId w:val="21"/>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для объектов, функционирующих круглогодично до - 5 лет;</w:t>
      </w:r>
    </w:p>
    <w:p w:rsidR="00754FF7" w:rsidRPr="00B17E2E" w:rsidRDefault="00754FF7" w:rsidP="00713AC2">
      <w:pPr>
        <w:pStyle w:val="ae"/>
        <w:numPr>
          <w:ilvl w:val="0"/>
          <w:numId w:val="21"/>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для объектов, функционирующих в весенне-летний период, - до 7 месяцев (с 1 апреля по 31 октября);</w:t>
      </w:r>
    </w:p>
    <w:p w:rsidR="00754FF7" w:rsidRPr="00B17E2E" w:rsidRDefault="00754FF7" w:rsidP="00713AC2">
      <w:pPr>
        <w:pStyle w:val="ae"/>
        <w:numPr>
          <w:ilvl w:val="0"/>
          <w:numId w:val="21"/>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для объектов, функционирующих в осенне-зимний период - до 5 месяцев (с 1 ноября по 31 марта);</w:t>
      </w:r>
    </w:p>
    <w:p w:rsidR="00754FF7" w:rsidRPr="00B17E2E" w:rsidRDefault="00754FF7" w:rsidP="00713AC2">
      <w:pPr>
        <w:pStyle w:val="ae"/>
        <w:numPr>
          <w:ilvl w:val="0"/>
          <w:numId w:val="21"/>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для объектов по реализации хвойных деревьев и новогодних игрушек - до 1 месяца (с 1 декабря по 31 декабря).</w:t>
      </w:r>
    </w:p>
    <w:p w:rsidR="00754FF7" w:rsidRPr="00B17E2E" w:rsidRDefault="00754FF7" w:rsidP="00754FF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3.10.</w:t>
      </w:r>
      <w:r w:rsidRPr="00B17E2E">
        <w:rPr>
          <w:rFonts w:ascii="Times New Roman" w:hAnsi="Times New Roman"/>
          <w:color w:val="000000"/>
          <w:szCs w:val="24"/>
        </w:rPr>
        <w:tab/>
        <w:t xml:space="preserve">Плата за первый год размещения НТО или </w:t>
      </w:r>
      <w:proofErr w:type="gramStart"/>
      <w:r w:rsidRPr="00B17E2E">
        <w:rPr>
          <w:rFonts w:ascii="Times New Roman" w:hAnsi="Times New Roman"/>
          <w:color w:val="000000"/>
          <w:szCs w:val="24"/>
        </w:rPr>
        <w:t>по договорам</w:t>
      </w:r>
      <w:proofErr w:type="gramEnd"/>
      <w:r w:rsidRPr="00B17E2E">
        <w:rPr>
          <w:rFonts w:ascii="Times New Roman" w:hAnsi="Times New Roman"/>
          <w:color w:val="000000"/>
          <w:szCs w:val="24"/>
        </w:rPr>
        <w:t xml:space="preserve"> заключенным на срок менее года вносится в месячный срок с момента заключения Договора. Условия оплаты указываются в Договоре.</w:t>
      </w:r>
    </w:p>
    <w:p w:rsidR="00754FF7" w:rsidRPr="00B17E2E" w:rsidRDefault="00754FF7" w:rsidP="00754FF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3.11.</w:t>
      </w:r>
      <w:r w:rsidRPr="00B17E2E">
        <w:rPr>
          <w:rFonts w:ascii="Times New Roman" w:hAnsi="Times New Roman"/>
          <w:color w:val="000000"/>
          <w:szCs w:val="24"/>
        </w:rPr>
        <w:tab/>
        <w:t>Для НТО, функционирующих круглогодично, договор пролонгируется на новый срок, при условии выполнения требований, указанных в Договоре на размещение НТО. Для НТО, в отношении которых были заключены договора аренды до 01.03.2015 года, договор на размещение НТО заключается по преимущественному праву, с владельцем НТО.</w:t>
      </w:r>
    </w:p>
    <w:p w:rsidR="00754FF7" w:rsidRPr="00B17E2E" w:rsidRDefault="00754FF7" w:rsidP="00754FF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lastRenderedPageBreak/>
        <w:t>При решении вопроса о продлении срока действия договора на размещение НТО или перезаключении такого договора на последующий период (заключении договора на новый срок) учитываются: наличие задолженности по плате за размещение НТО по данному договору, выполнение условий по благоустройству территории и иных обязанностей, установленных договором.</w:t>
      </w:r>
    </w:p>
    <w:p w:rsidR="001D1F67" w:rsidRPr="00B17E2E" w:rsidRDefault="001D1F67" w:rsidP="00754FF7">
      <w:pPr>
        <w:tabs>
          <w:tab w:val="left" w:pos="1008"/>
        </w:tabs>
        <w:spacing w:after="120"/>
        <w:ind w:firstLine="709"/>
        <w:jc w:val="both"/>
        <w:rPr>
          <w:rFonts w:ascii="Times New Roman" w:hAnsi="Times New Roman"/>
          <w:color w:val="000000"/>
          <w:szCs w:val="24"/>
        </w:rPr>
      </w:pPr>
    </w:p>
    <w:p w:rsidR="001D1F67" w:rsidRPr="00B17E2E" w:rsidRDefault="001D1F67" w:rsidP="001D1F67">
      <w:pPr>
        <w:tabs>
          <w:tab w:val="left" w:pos="1008"/>
        </w:tabs>
        <w:spacing w:after="120"/>
        <w:ind w:firstLine="709"/>
        <w:jc w:val="both"/>
        <w:rPr>
          <w:rFonts w:ascii="Times New Roman" w:hAnsi="Times New Roman"/>
          <w:color w:val="000000"/>
          <w:szCs w:val="24"/>
        </w:rPr>
      </w:pPr>
      <w:r w:rsidRPr="00B17E2E">
        <w:rPr>
          <w:rFonts w:ascii="Times New Roman" w:hAnsi="Times New Roman"/>
          <w:b/>
          <w:color w:val="000000"/>
          <w:szCs w:val="24"/>
        </w:rPr>
        <w:t>4.</w:t>
      </w:r>
      <w:r w:rsidRPr="00B17E2E">
        <w:rPr>
          <w:rFonts w:ascii="Times New Roman" w:hAnsi="Times New Roman"/>
          <w:b/>
          <w:color w:val="000000"/>
          <w:szCs w:val="24"/>
        </w:rPr>
        <w:tab/>
        <w:t>Требования к размещению и внешнему виду нестационарных торговых объектов.</w:t>
      </w:r>
    </w:p>
    <w:p w:rsidR="001D1F67" w:rsidRPr="00B17E2E" w:rsidRDefault="001D1F67" w:rsidP="001D1F6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4.1.</w:t>
      </w:r>
      <w:r w:rsidRPr="00B17E2E">
        <w:rPr>
          <w:rFonts w:ascii="Times New Roman" w:hAnsi="Times New Roman"/>
          <w:color w:val="000000"/>
          <w:szCs w:val="24"/>
        </w:rPr>
        <w:tab/>
        <w:t xml:space="preserve">Размещение НТО осуществляется на основании утвержденной в установленном порядке Схемы размещения НТО на территории </w:t>
      </w:r>
      <w:r w:rsidR="001B668E" w:rsidRPr="009325E1">
        <w:rPr>
          <w:rFonts w:ascii="Times New Roman" w:hAnsi="Times New Roman"/>
          <w:szCs w:val="24"/>
        </w:rPr>
        <w:t xml:space="preserve">Сельского поселения Кальтяевский сельсовет </w:t>
      </w:r>
      <w:r w:rsidRPr="00B17E2E">
        <w:rPr>
          <w:rFonts w:ascii="Times New Roman" w:hAnsi="Times New Roman"/>
          <w:color w:val="000000"/>
          <w:szCs w:val="24"/>
        </w:rPr>
        <w:t>и должно соответствовать действующим градостроительным, строительным, архитектурным, пожарным, санитарным и иным нормам, правилам и нормативам.</w:t>
      </w:r>
    </w:p>
    <w:p w:rsidR="001D1F67" w:rsidRPr="00B17E2E" w:rsidRDefault="001D1F67" w:rsidP="001D1F6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При размещении НТО должен быть предусмотрен удобный подъезд автотранспорта, не создающий помех для прохода пешеходов. Разгрузку товара следует осуществлять без заезда автомашин на тротуар.</w:t>
      </w:r>
    </w:p>
    <w:p w:rsidR="001D1F67" w:rsidRPr="00B17E2E" w:rsidRDefault="001D1F67" w:rsidP="001D1F6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 xml:space="preserve">Размещение НТО должно обеспечивать свободное движение пешеходов и доступ потребителей к торговым объектам, в том числе обеспечение </w:t>
      </w:r>
      <w:proofErr w:type="spellStart"/>
      <w:r w:rsidRPr="00B17E2E">
        <w:rPr>
          <w:rFonts w:ascii="Times New Roman" w:hAnsi="Times New Roman"/>
          <w:color w:val="000000"/>
          <w:szCs w:val="24"/>
        </w:rPr>
        <w:t>безбарьерной</w:t>
      </w:r>
      <w:proofErr w:type="spellEnd"/>
      <w:r w:rsidRPr="00B17E2E">
        <w:rPr>
          <w:rFonts w:ascii="Times New Roman" w:hAnsi="Times New Roman"/>
          <w:color w:val="000000"/>
          <w:szCs w:val="24"/>
        </w:rPr>
        <w:t xml:space="preserve"> среды жизнедеятельности для инвалидов и иных маломобильных групп населения, беспрепятственный подъезд спецтранспорта при чрезвычайных ситуациях.</w:t>
      </w:r>
    </w:p>
    <w:p w:rsidR="001D1F67" w:rsidRPr="00B17E2E" w:rsidRDefault="001D1F67" w:rsidP="001D1F6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4.2.</w:t>
      </w:r>
      <w:r w:rsidRPr="00B17E2E">
        <w:rPr>
          <w:rFonts w:ascii="Times New Roman" w:hAnsi="Times New Roman"/>
          <w:color w:val="000000"/>
          <w:szCs w:val="24"/>
        </w:rPr>
        <w:tab/>
        <w:t>Нестационарные объекты, для которых, исходя из их функционального назначения, а также по санитарно-гигиеническим требованиям и нормативам, требуется подключение к сетям водоснабжения и водоотведения, могут размещаться вблизи инженерных коммуникаций при наличии технической возможности подключения.</w:t>
      </w:r>
    </w:p>
    <w:p w:rsidR="001D1F67" w:rsidRPr="00B17E2E" w:rsidRDefault="001D1F67" w:rsidP="001D1F6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4.3.</w:t>
      </w:r>
      <w:r w:rsidRPr="00B17E2E">
        <w:rPr>
          <w:rFonts w:ascii="Times New Roman" w:hAnsi="Times New Roman"/>
          <w:color w:val="000000"/>
          <w:szCs w:val="24"/>
        </w:rPr>
        <w:tab/>
        <w:t>Не допускается размещение в непосредственной близости от НТО (кроме передвижных средств развозной и разносной уличной торговли) холодильного оборудования, столиков, зонтиков и других объектов, за исключением случаев, когда размещение подобных объектов предусмотрено архитектурным решением.</w:t>
      </w:r>
    </w:p>
    <w:p w:rsidR="001D1F67" w:rsidRPr="00B17E2E" w:rsidRDefault="001D1F67" w:rsidP="001D1F6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4.4.</w:t>
      </w:r>
      <w:r w:rsidRPr="00B17E2E">
        <w:rPr>
          <w:rFonts w:ascii="Times New Roman" w:hAnsi="Times New Roman"/>
          <w:color w:val="000000"/>
          <w:szCs w:val="24"/>
        </w:rPr>
        <w:tab/>
        <w:t>Техническая оснащ</w:t>
      </w:r>
      <w:r w:rsidR="00374652" w:rsidRPr="00B17E2E">
        <w:rPr>
          <w:rFonts w:ascii="Times New Roman" w:hAnsi="Times New Roman"/>
          <w:color w:val="000000"/>
          <w:szCs w:val="24"/>
        </w:rPr>
        <w:t>е</w:t>
      </w:r>
      <w:r w:rsidRPr="00B17E2E">
        <w:rPr>
          <w:rFonts w:ascii="Times New Roman" w:hAnsi="Times New Roman"/>
          <w:color w:val="000000"/>
          <w:szCs w:val="24"/>
        </w:rPr>
        <w:t>нность НТО должна отвечать санитарным, противопожарным, экологическим правилам, правилам продажи отдельных видов товаров, соответствовать требованиям безопасности для жизни и здоровья людей, условиям приёма, хранения и реализации товара, а также обеспечивать условия труда работников.</w:t>
      </w:r>
    </w:p>
    <w:p w:rsidR="00B333C0" w:rsidRPr="00B17E2E" w:rsidRDefault="00B333C0" w:rsidP="00B333C0">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4.5.</w:t>
      </w:r>
      <w:r w:rsidRPr="00B17E2E">
        <w:rPr>
          <w:rFonts w:ascii="Times New Roman" w:hAnsi="Times New Roman"/>
          <w:color w:val="000000"/>
          <w:szCs w:val="24"/>
        </w:rPr>
        <w:tab/>
        <w:t>Не допускается складирование товара, упаковок, мусора на элементах благоустройства, прилегающей территории и кровлях.</w:t>
      </w:r>
    </w:p>
    <w:p w:rsidR="00B333C0" w:rsidRPr="00B17E2E" w:rsidRDefault="00B333C0" w:rsidP="00B333C0">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4.6.</w:t>
      </w:r>
      <w:r w:rsidRPr="00B17E2E">
        <w:rPr>
          <w:rFonts w:ascii="Times New Roman" w:hAnsi="Times New Roman"/>
          <w:color w:val="000000"/>
          <w:szCs w:val="24"/>
        </w:rPr>
        <w:tab/>
        <w:t>НТО разрешается использовать для:</w:t>
      </w:r>
    </w:p>
    <w:p w:rsidR="00B333C0" w:rsidRPr="00B17E2E" w:rsidRDefault="00B333C0" w:rsidP="00B333C0">
      <w:pPr>
        <w:pStyle w:val="ae"/>
        <w:numPr>
          <w:ilvl w:val="0"/>
          <w:numId w:val="22"/>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продажи продовольственных товаров (за исключением алкогольных напитков);</w:t>
      </w:r>
    </w:p>
    <w:p w:rsidR="00B333C0" w:rsidRPr="00B17E2E" w:rsidRDefault="00B333C0" w:rsidP="00B333C0">
      <w:pPr>
        <w:pStyle w:val="ae"/>
        <w:numPr>
          <w:ilvl w:val="0"/>
          <w:numId w:val="22"/>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продажи непродовольственных товаров;</w:t>
      </w:r>
    </w:p>
    <w:p w:rsidR="00B333C0" w:rsidRPr="00B17E2E" w:rsidRDefault="00B333C0" w:rsidP="00B333C0">
      <w:pPr>
        <w:pStyle w:val="ae"/>
        <w:numPr>
          <w:ilvl w:val="0"/>
          <w:numId w:val="22"/>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продажи печатной продукции;</w:t>
      </w:r>
    </w:p>
    <w:p w:rsidR="00B333C0" w:rsidRPr="00B17E2E" w:rsidRDefault="00B333C0" w:rsidP="00B333C0">
      <w:pPr>
        <w:pStyle w:val="ae"/>
        <w:numPr>
          <w:ilvl w:val="0"/>
          <w:numId w:val="22"/>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 xml:space="preserve">продажи сувенирной продукции; </w:t>
      </w:r>
    </w:p>
    <w:p w:rsidR="00B333C0" w:rsidRPr="00B17E2E" w:rsidRDefault="00B333C0" w:rsidP="00B333C0">
      <w:pPr>
        <w:pStyle w:val="ae"/>
        <w:numPr>
          <w:ilvl w:val="0"/>
          <w:numId w:val="22"/>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продажи лекарственных средств;</w:t>
      </w:r>
    </w:p>
    <w:p w:rsidR="00B333C0" w:rsidRPr="00B17E2E" w:rsidRDefault="00B333C0" w:rsidP="00B333C0">
      <w:pPr>
        <w:pStyle w:val="ae"/>
        <w:numPr>
          <w:ilvl w:val="0"/>
          <w:numId w:val="22"/>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продажи цветов;</w:t>
      </w:r>
    </w:p>
    <w:p w:rsidR="00B333C0" w:rsidRPr="00B17E2E" w:rsidRDefault="00B333C0" w:rsidP="00B333C0">
      <w:pPr>
        <w:pStyle w:val="ae"/>
        <w:numPr>
          <w:ilvl w:val="0"/>
          <w:numId w:val="22"/>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предоставления услуг общественного питания;</w:t>
      </w:r>
    </w:p>
    <w:p w:rsidR="00B333C0" w:rsidRPr="00B17E2E" w:rsidRDefault="00B333C0" w:rsidP="00B333C0">
      <w:pPr>
        <w:pStyle w:val="ae"/>
        <w:numPr>
          <w:ilvl w:val="0"/>
          <w:numId w:val="22"/>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оказания бытового обслуживания населения;</w:t>
      </w:r>
    </w:p>
    <w:p w:rsidR="00B333C0" w:rsidRPr="00B17E2E" w:rsidRDefault="00B333C0" w:rsidP="00B333C0">
      <w:pPr>
        <w:pStyle w:val="ae"/>
        <w:numPr>
          <w:ilvl w:val="0"/>
          <w:numId w:val="22"/>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продажи через торговый автомат;</w:t>
      </w:r>
    </w:p>
    <w:p w:rsidR="00B333C0" w:rsidRPr="00B17E2E" w:rsidRDefault="00B333C0" w:rsidP="00B333C0">
      <w:pPr>
        <w:pStyle w:val="ae"/>
        <w:numPr>
          <w:ilvl w:val="0"/>
          <w:numId w:val="22"/>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предоставления услуг через платежный терминал.</w:t>
      </w:r>
    </w:p>
    <w:p w:rsidR="00B333C0" w:rsidRPr="00B17E2E" w:rsidRDefault="00B333C0" w:rsidP="00B333C0">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4.7. Не допускается размещение НТО:</w:t>
      </w:r>
    </w:p>
    <w:p w:rsidR="00B333C0" w:rsidRPr="00B17E2E" w:rsidRDefault="00B333C0" w:rsidP="00B333C0">
      <w:pPr>
        <w:pStyle w:val="ae"/>
        <w:numPr>
          <w:ilvl w:val="0"/>
          <w:numId w:val="23"/>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в местах, не включенных в схему размещения;</w:t>
      </w:r>
    </w:p>
    <w:p w:rsidR="00B333C0" w:rsidRPr="00B17E2E" w:rsidRDefault="00B333C0" w:rsidP="00B333C0">
      <w:pPr>
        <w:pStyle w:val="ae"/>
        <w:numPr>
          <w:ilvl w:val="0"/>
          <w:numId w:val="23"/>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lastRenderedPageBreak/>
        <w:t>размещение временных конструкций, предназначенных для хранения бахчевых культур, отдельно от НТО (павильонов, киосков);</w:t>
      </w:r>
    </w:p>
    <w:p w:rsidR="00B333C0" w:rsidRPr="00B17E2E" w:rsidRDefault="00B333C0" w:rsidP="00B333C0">
      <w:pPr>
        <w:pStyle w:val="ae"/>
        <w:numPr>
          <w:ilvl w:val="0"/>
          <w:numId w:val="23"/>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в полосах отвода автомобильных дорог, кроме объектов дорожного сервиса и остановочных комплексов;</w:t>
      </w:r>
    </w:p>
    <w:p w:rsidR="00B333C0" w:rsidRPr="00B17E2E" w:rsidRDefault="00B333C0" w:rsidP="00B333C0">
      <w:pPr>
        <w:pStyle w:val="ae"/>
        <w:numPr>
          <w:ilvl w:val="0"/>
          <w:numId w:val="23"/>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в арках зданий, цветниках, клумбах, площадках (детских, спортивных), на дворовых территориях жилых зданий, на тротуарах;</w:t>
      </w:r>
    </w:p>
    <w:p w:rsidR="0081511C" w:rsidRPr="00B17E2E" w:rsidRDefault="00B333C0" w:rsidP="0081511C">
      <w:pPr>
        <w:pStyle w:val="ae"/>
        <w:numPr>
          <w:ilvl w:val="0"/>
          <w:numId w:val="23"/>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в случае, если размещение НТО препятствует свободному подъезду пожарной, аварийно-спасательной техники или доступу к объектам инженерной инфраструктуры.</w:t>
      </w:r>
    </w:p>
    <w:p w:rsidR="0081511C" w:rsidRPr="00B17E2E" w:rsidRDefault="0081511C" w:rsidP="0081511C">
      <w:pPr>
        <w:tabs>
          <w:tab w:val="left" w:pos="1008"/>
        </w:tabs>
        <w:spacing w:after="120"/>
        <w:ind w:firstLine="709"/>
        <w:jc w:val="both"/>
        <w:rPr>
          <w:rFonts w:ascii="Times New Roman" w:hAnsi="Times New Roman"/>
          <w:b/>
          <w:color w:val="000000"/>
          <w:szCs w:val="24"/>
        </w:rPr>
      </w:pPr>
      <w:r w:rsidRPr="00B17E2E">
        <w:rPr>
          <w:rFonts w:ascii="Times New Roman" w:hAnsi="Times New Roman"/>
          <w:b/>
          <w:color w:val="000000"/>
          <w:szCs w:val="24"/>
        </w:rPr>
        <w:t>5. Заключение договоров на размещение нестационарных торговых объектов</w:t>
      </w:r>
    </w:p>
    <w:p w:rsidR="0081511C" w:rsidRPr="00B17E2E" w:rsidRDefault="0081511C" w:rsidP="008151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 xml:space="preserve">5.1. Договор с победителем (с единственным участником аукциона, единственным подавшим заявку на участие в аукционе) или с единственным заявившимся на земельный участок, заключает администрация </w:t>
      </w:r>
      <w:r w:rsidR="001B668E" w:rsidRPr="009325E1">
        <w:rPr>
          <w:rFonts w:ascii="Times New Roman" w:hAnsi="Times New Roman"/>
          <w:szCs w:val="24"/>
        </w:rPr>
        <w:t>Сельского поселения Кальтяевский сельсовет</w:t>
      </w:r>
      <w:r w:rsidRPr="00B17E2E">
        <w:rPr>
          <w:rFonts w:ascii="Times New Roman" w:hAnsi="Times New Roman"/>
          <w:color w:val="000000"/>
          <w:szCs w:val="24"/>
        </w:rPr>
        <w:t>.</w:t>
      </w:r>
    </w:p>
    <w:p w:rsidR="0081511C" w:rsidRPr="00B17E2E" w:rsidRDefault="0081511C" w:rsidP="008151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5.2.</w:t>
      </w:r>
      <w:r w:rsidRPr="00B17E2E">
        <w:rPr>
          <w:rFonts w:ascii="Times New Roman" w:hAnsi="Times New Roman"/>
          <w:color w:val="000000"/>
          <w:szCs w:val="24"/>
        </w:rPr>
        <w:tab/>
        <w:t>Победитель аукциона (единственный участник аукциона, единственный подавший заявку на участие в аукционе) или единственный заявившийся на земельный участок, обязан после заключения Договора в течение 20 дней заключить договор на вывоз твёрдых бытовых отходов со специализированным предприятием.</w:t>
      </w:r>
    </w:p>
    <w:p w:rsidR="0081511C" w:rsidRPr="00B17E2E" w:rsidRDefault="0081511C" w:rsidP="008151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Специализация НТО является существенным условием Договора.</w:t>
      </w:r>
    </w:p>
    <w:p w:rsidR="0081511C" w:rsidRPr="00B17E2E" w:rsidRDefault="000B6828" w:rsidP="000B6828">
      <w:pPr>
        <w:tabs>
          <w:tab w:val="left" w:pos="1008"/>
        </w:tabs>
        <w:spacing w:after="120"/>
        <w:ind w:firstLine="709"/>
        <w:jc w:val="both"/>
        <w:rPr>
          <w:rFonts w:ascii="Times New Roman" w:hAnsi="Times New Roman"/>
          <w:b/>
          <w:color w:val="000000"/>
          <w:szCs w:val="24"/>
        </w:rPr>
      </w:pPr>
      <w:r w:rsidRPr="00B17E2E">
        <w:rPr>
          <w:rFonts w:ascii="Times New Roman" w:hAnsi="Times New Roman"/>
          <w:b/>
          <w:color w:val="000000"/>
          <w:szCs w:val="24"/>
        </w:rPr>
        <w:t>6.</w:t>
      </w:r>
      <w:r w:rsidRPr="00B17E2E">
        <w:rPr>
          <w:rFonts w:ascii="Times New Roman" w:hAnsi="Times New Roman"/>
          <w:b/>
          <w:color w:val="000000"/>
          <w:szCs w:val="24"/>
        </w:rPr>
        <w:tab/>
        <w:t>Допуск к эксплуатации установленных нестационарных торговых объектов</w:t>
      </w:r>
    </w:p>
    <w:p w:rsidR="000B6828" w:rsidRPr="00B17E2E" w:rsidRDefault="000B6828" w:rsidP="000B6828">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6.1. Эксплуатация установленных НТО разрешается в случае, если такие</w:t>
      </w:r>
    </w:p>
    <w:p w:rsidR="000B6828" w:rsidRPr="00B17E2E" w:rsidRDefault="000B6828" w:rsidP="000904A9">
      <w:pPr>
        <w:pStyle w:val="ae"/>
        <w:numPr>
          <w:ilvl w:val="0"/>
          <w:numId w:val="24"/>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объекты размещены в соответствии с требованиями, указанными в Договоре на размещение НТО.</w:t>
      </w:r>
    </w:p>
    <w:p w:rsidR="000B6828" w:rsidRPr="00B17E2E" w:rsidRDefault="000B6828" w:rsidP="000904A9">
      <w:pPr>
        <w:pStyle w:val="ae"/>
        <w:numPr>
          <w:ilvl w:val="0"/>
          <w:numId w:val="24"/>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 xml:space="preserve">НТО функционирующий круглогодично, размещенный в соответствии с требованиями, указанными в Договоре, должен быть не позднее 3-х месяцев с даты заключения Договора предъявлен для осмотра комиссией, утвержденной распоряжением главы </w:t>
      </w:r>
      <w:r w:rsidR="001B668E" w:rsidRPr="009325E1">
        <w:rPr>
          <w:rFonts w:ascii="Times New Roman" w:hAnsi="Times New Roman"/>
          <w:sz w:val="24"/>
          <w:szCs w:val="24"/>
        </w:rPr>
        <w:t>Сельского поселения Кальтяевский сельсовет</w:t>
      </w:r>
      <w:r w:rsidRPr="00B17E2E">
        <w:rPr>
          <w:rFonts w:ascii="Times New Roman" w:hAnsi="Times New Roman"/>
          <w:color w:val="000000"/>
          <w:sz w:val="24"/>
          <w:szCs w:val="24"/>
        </w:rPr>
        <w:t xml:space="preserve"> (далее - Комиссия).</w:t>
      </w:r>
    </w:p>
    <w:p w:rsidR="000B6828" w:rsidRPr="00B17E2E" w:rsidRDefault="000B6828" w:rsidP="000904A9">
      <w:pPr>
        <w:pStyle w:val="ae"/>
        <w:numPr>
          <w:ilvl w:val="0"/>
          <w:numId w:val="24"/>
        </w:numPr>
        <w:tabs>
          <w:tab w:val="left" w:pos="1008"/>
        </w:tabs>
        <w:spacing w:after="120"/>
        <w:ind w:left="0" w:firstLine="709"/>
        <w:jc w:val="both"/>
        <w:rPr>
          <w:rFonts w:ascii="Times New Roman" w:hAnsi="Times New Roman"/>
          <w:color w:val="000000"/>
          <w:szCs w:val="24"/>
        </w:rPr>
      </w:pPr>
      <w:r w:rsidRPr="00B17E2E">
        <w:rPr>
          <w:rFonts w:ascii="Times New Roman" w:hAnsi="Times New Roman"/>
          <w:color w:val="000000"/>
          <w:sz w:val="24"/>
          <w:szCs w:val="24"/>
        </w:rPr>
        <w:t xml:space="preserve">НТО функционирующий сезонно, размещенный в соответствии с требованиями, указанными в Договоре, должен </w:t>
      </w:r>
      <w:r w:rsidRPr="00B17E2E">
        <w:rPr>
          <w:rFonts w:ascii="Times New Roman" w:hAnsi="Times New Roman"/>
          <w:color w:val="000000"/>
          <w:szCs w:val="24"/>
        </w:rPr>
        <w:t>быть не позднее 10 дней с даты заключения Договора, на размещение НТО, предъявлен для осмотра Комиссией.</w:t>
      </w:r>
    </w:p>
    <w:p w:rsidR="000B6828" w:rsidRPr="00B17E2E" w:rsidRDefault="000B6828" w:rsidP="000B6828">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Для осмотра НТО победитель аукциона (единственный участник аукциона, единственный подавший заявку на участие в аукционе) или единственный заявившийся на земельный участок, направляет в администрацию соответствующее обращение. Комиссия в целях осмотра НТО проводит проверку соответствия размещения НТО требованиям Договора в пятидневный срок с момента получения обращения.</w:t>
      </w:r>
    </w:p>
    <w:p w:rsidR="000B6828" w:rsidRPr="00B17E2E" w:rsidRDefault="000B6828" w:rsidP="000B6828">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По результатам осмотра НТО в течение рабочего дня с момента осмотра Комиссией составляется акт соответствия либо не соответствия размещения НТО требованиям, указанным в Договоре.</w:t>
      </w:r>
    </w:p>
    <w:p w:rsidR="00947319" w:rsidRPr="00B17E2E" w:rsidRDefault="00947319" w:rsidP="00947319">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6.2.</w:t>
      </w:r>
      <w:r w:rsidRPr="00B17E2E">
        <w:rPr>
          <w:rFonts w:ascii="Times New Roman" w:hAnsi="Times New Roman"/>
          <w:color w:val="000000"/>
          <w:szCs w:val="24"/>
        </w:rPr>
        <w:tab/>
        <w:t>В случае если НТО эксплуатируется без утвержденного акта Комиссии, либо Комиссия составила акт о несоответствии размещения НТО требованиям Договора, действие Договора прекращается администрацией в одностороннем порядке, НТО подлежит демонтажу.</w:t>
      </w:r>
    </w:p>
    <w:p w:rsidR="00947319" w:rsidRPr="00B17E2E" w:rsidRDefault="00947319" w:rsidP="00947319">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Данное требование не распространяется на передвижные торговые объекты, иные мобильные объекты и НТО с которыми договор аренды заключен до 01.03.2015.</w:t>
      </w:r>
    </w:p>
    <w:p w:rsidR="00947319" w:rsidRPr="00B17E2E" w:rsidRDefault="00947319" w:rsidP="00947319">
      <w:pPr>
        <w:tabs>
          <w:tab w:val="left" w:pos="1008"/>
        </w:tabs>
        <w:spacing w:after="120"/>
        <w:ind w:firstLine="709"/>
        <w:jc w:val="both"/>
        <w:rPr>
          <w:rFonts w:ascii="Times New Roman" w:hAnsi="Times New Roman"/>
          <w:b/>
          <w:color w:val="000000"/>
          <w:szCs w:val="24"/>
        </w:rPr>
      </w:pPr>
      <w:r w:rsidRPr="00B17E2E">
        <w:rPr>
          <w:rFonts w:ascii="Times New Roman" w:hAnsi="Times New Roman"/>
          <w:b/>
          <w:color w:val="000000"/>
          <w:szCs w:val="24"/>
        </w:rPr>
        <w:t>7.</w:t>
      </w:r>
      <w:r w:rsidRPr="00B17E2E">
        <w:rPr>
          <w:rFonts w:ascii="Times New Roman" w:hAnsi="Times New Roman"/>
          <w:b/>
          <w:color w:val="000000"/>
          <w:szCs w:val="24"/>
        </w:rPr>
        <w:tab/>
        <w:t>Контроль за размещением и эксплуатацией нестационарных торговых объектов</w:t>
      </w:r>
    </w:p>
    <w:p w:rsidR="00947319" w:rsidRPr="00B17E2E" w:rsidRDefault="00947319" w:rsidP="00947319">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7.1.</w:t>
      </w:r>
      <w:r w:rsidRPr="00B17E2E">
        <w:rPr>
          <w:rFonts w:ascii="Times New Roman" w:hAnsi="Times New Roman"/>
          <w:color w:val="000000"/>
          <w:szCs w:val="24"/>
        </w:rPr>
        <w:tab/>
        <w:t xml:space="preserve">Контроль за соблюдением настоящего Порядка при размещении и эксплуатации НТО осуществляет администрация </w:t>
      </w:r>
      <w:r w:rsidR="001B668E" w:rsidRPr="009325E1">
        <w:rPr>
          <w:rFonts w:ascii="Times New Roman" w:hAnsi="Times New Roman"/>
          <w:szCs w:val="24"/>
        </w:rPr>
        <w:t>Сельского поселения Кальтяевский сельсовет</w:t>
      </w:r>
      <w:r w:rsidRPr="00B17E2E">
        <w:rPr>
          <w:rFonts w:ascii="Times New Roman" w:hAnsi="Times New Roman"/>
          <w:color w:val="000000"/>
          <w:szCs w:val="24"/>
        </w:rPr>
        <w:t>:</w:t>
      </w:r>
    </w:p>
    <w:p w:rsidR="00947319" w:rsidRPr="00B17E2E" w:rsidRDefault="00947319" w:rsidP="00947319">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7.1.1.</w:t>
      </w:r>
      <w:r w:rsidRPr="00B17E2E">
        <w:rPr>
          <w:rFonts w:ascii="Times New Roman" w:hAnsi="Times New Roman"/>
          <w:color w:val="000000"/>
          <w:szCs w:val="24"/>
        </w:rPr>
        <w:tab/>
        <w:t xml:space="preserve">Администрация </w:t>
      </w:r>
      <w:r w:rsidR="001B668E" w:rsidRPr="009325E1">
        <w:rPr>
          <w:rFonts w:ascii="Times New Roman" w:hAnsi="Times New Roman"/>
          <w:szCs w:val="24"/>
        </w:rPr>
        <w:t>Сельского поселения Кальтяевский сельсовет</w:t>
      </w:r>
      <w:r w:rsidRPr="00B17E2E">
        <w:rPr>
          <w:rFonts w:ascii="Times New Roman" w:hAnsi="Times New Roman"/>
          <w:color w:val="000000"/>
          <w:szCs w:val="24"/>
        </w:rPr>
        <w:t>:</w:t>
      </w:r>
    </w:p>
    <w:p w:rsidR="00947319" w:rsidRPr="00B17E2E" w:rsidRDefault="00947319" w:rsidP="00947319">
      <w:pPr>
        <w:pStyle w:val="ae"/>
        <w:numPr>
          <w:ilvl w:val="0"/>
          <w:numId w:val="25"/>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lastRenderedPageBreak/>
        <w:t xml:space="preserve">осуществляет учет НТО и контроль за их размещением на территории </w:t>
      </w:r>
      <w:r w:rsidR="001B668E" w:rsidRPr="009325E1">
        <w:rPr>
          <w:rFonts w:ascii="Times New Roman" w:hAnsi="Times New Roman"/>
          <w:sz w:val="24"/>
          <w:szCs w:val="24"/>
        </w:rPr>
        <w:t>Сельского поселения Кальтяевский сельсовет</w:t>
      </w:r>
      <w:r w:rsidRPr="00B17E2E">
        <w:rPr>
          <w:rFonts w:ascii="Times New Roman" w:hAnsi="Times New Roman"/>
          <w:color w:val="000000"/>
          <w:sz w:val="24"/>
          <w:szCs w:val="24"/>
        </w:rPr>
        <w:t xml:space="preserve"> в соответствии со Схемой размещения НТО;</w:t>
      </w:r>
    </w:p>
    <w:p w:rsidR="00947319" w:rsidRPr="00B17E2E" w:rsidRDefault="00947319" w:rsidP="00947319">
      <w:pPr>
        <w:pStyle w:val="ae"/>
        <w:numPr>
          <w:ilvl w:val="0"/>
          <w:numId w:val="25"/>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принимает меры по недопущению самовольного переоборудования (реконструкции) НТО, в том числе влекущего придание ему статуса объекта капитального строительства;</w:t>
      </w:r>
    </w:p>
    <w:p w:rsidR="00947319" w:rsidRPr="00B17E2E" w:rsidRDefault="00947319" w:rsidP="00947319">
      <w:pPr>
        <w:pStyle w:val="ae"/>
        <w:numPr>
          <w:ilvl w:val="0"/>
          <w:numId w:val="25"/>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выявляет факты неправомерной установки и эксплуатации НТО.</w:t>
      </w:r>
    </w:p>
    <w:p w:rsidR="00947319" w:rsidRPr="00B17E2E" w:rsidRDefault="00947319" w:rsidP="00947319">
      <w:pPr>
        <w:pStyle w:val="ae"/>
        <w:numPr>
          <w:ilvl w:val="0"/>
          <w:numId w:val="25"/>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 xml:space="preserve">администрация </w:t>
      </w:r>
      <w:r w:rsidR="001B668E" w:rsidRPr="009325E1">
        <w:rPr>
          <w:rFonts w:ascii="Times New Roman" w:hAnsi="Times New Roman"/>
          <w:sz w:val="24"/>
          <w:szCs w:val="24"/>
        </w:rPr>
        <w:t xml:space="preserve">Сельского поселения Кальтяевский сельсовет </w:t>
      </w:r>
      <w:r w:rsidRPr="00B17E2E">
        <w:rPr>
          <w:rFonts w:ascii="Times New Roman" w:hAnsi="Times New Roman"/>
          <w:color w:val="000000"/>
          <w:sz w:val="24"/>
          <w:szCs w:val="24"/>
        </w:rPr>
        <w:t>организует мероприятия по демонтажу самовольно установленных НТО.</w:t>
      </w:r>
    </w:p>
    <w:p w:rsidR="00947319" w:rsidRPr="00B17E2E" w:rsidRDefault="00947319" w:rsidP="00947319">
      <w:pPr>
        <w:pStyle w:val="ae"/>
        <w:numPr>
          <w:ilvl w:val="0"/>
          <w:numId w:val="25"/>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осуществляет мероприятия по подготовке аукционной документации и проведение аукционов;</w:t>
      </w:r>
    </w:p>
    <w:p w:rsidR="00947319" w:rsidRPr="00B17E2E" w:rsidRDefault="00947319" w:rsidP="00947319">
      <w:pPr>
        <w:pStyle w:val="ae"/>
        <w:numPr>
          <w:ilvl w:val="0"/>
          <w:numId w:val="25"/>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осуществляет подготовку проекта Договора;</w:t>
      </w:r>
    </w:p>
    <w:p w:rsidR="00947319" w:rsidRPr="00B17E2E" w:rsidRDefault="00947319" w:rsidP="00947319">
      <w:pPr>
        <w:pStyle w:val="ae"/>
        <w:numPr>
          <w:ilvl w:val="0"/>
          <w:numId w:val="25"/>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производит расчет платы за размещение НТО и осуществляет учет за поступлениями платы за размещение НТО по Договорам;</w:t>
      </w:r>
    </w:p>
    <w:p w:rsidR="00947319" w:rsidRPr="00B17E2E" w:rsidRDefault="00947319" w:rsidP="00947319">
      <w:pPr>
        <w:pStyle w:val="ae"/>
        <w:numPr>
          <w:ilvl w:val="0"/>
          <w:numId w:val="25"/>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осуществляет учет и контроль за поступлениями платы за право на размещение НТО по результатам аукциона.</w:t>
      </w:r>
    </w:p>
    <w:p w:rsidR="00AD7C17" w:rsidRPr="00B17E2E" w:rsidRDefault="00AD7C17" w:rsidP="00AD7C17">
      <w:pPr>
        <w:tabs>
          <w:tab w:val="left" w:pos="1008"/>
        </w:tabs>
        <w:spacing w:after="120"/>
        <w:ind w:firstLine="709"/>
        <w:jc w:val="both"/>
        <w:rPr>
          <w:rFonts w:ascii="Times New Roman" w:hAnsi="Times New Roman"/>
          <w:b/>
          <w:color w:val="000000"/>
          <w:szCs w:val="24"/>
        </w:rPr>
      </w:pPr>
      <w:r w:rsidRPr="00B17E2E">
        <w:rPr>
          <w:rFonts w:ascii="Times New Roman" w:hAnsi="Times New Roman"/>
          <w:b/>
          <w:color w:val="000000"/>
          <w:szCs w:val="24"/>
        </w:rPr>
        <w:t>8.</w:t>
      </w:r>
      <w:r w:rsidRPr="00B17E2E">
        <w:rPr>
          <w:rFonts w:ascii="Times New Roman" w:hAnsi="Times New Roman"/>
          <w:b/>
          <w:color w:val="000000"/>
          <w:szCs w:val="24"/>
        </w:rPr>
        <w:tab/>
        <w:t>Заключительные и переходные положения</w:t>
      </w:r>
    </w:p>
    <w:p w:rsidR="00AD7C17" w:rsidRPr="00B17E2E" w:rsidRDefault="00AD7C17" w:rsidP="00AD7C1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8.1.</w:t>
      </w:r>
      <w:r w:rsidRPr="00B17E2E">
        <w:rPr>
          <w:rFonts w:ascii="Times New Roman" w:hAnsi="Times New Roman"/>
          <w:color w:val="000000"/>
          <w:szCs w:val="24"/>
        </w:rPr>
        <w:tab/>
        <w:t>Право на заключение Договора без проведения аукциона имеют:</w:t>
      </w:r>
    </w:p>
    <w:p w:rsidR="00AD7C17" w:rsidRPr="00B17E2E" w:rsidRDefault="00AD7C17" w:rsidP="00AD7C17">
      <w:pPr>
        <w:tabs>
          <w:tab w:val="left" w:pos="1008"/>
        </w:tabs>
        <w:spacing w:after="120"/>
        <w:ind w:firstLine="709"/>
        <w:jc w:val="both"/>
        <w:rPr>
          <w:rFonts w:ascii="Times New Roman" w:hAnsi="Times New Roman"/>
          <w:color w:val="000000"/>
          <w:szCs w:val="24"/>
        </w:rPr>
      </w:pPr>
      <w:proofErr w:type="gramStart"/>
      <w:r w:rsidRPr="00B17E2E">
        <w:rPr>
          <w:rFonts w:ascii="Times New Roman" w:hAnsi="Times New Roman"/>
          <w:color w:val="000000"/>
          <w:szCs w:val="24"/>
        </w:rPr>
        <w:t>а)</w:t>
      </w:r>
      <w:r w:rsidRPr="00B17E2E">
        <w:rPr>
          <w:rFonts w:ascii="Times New Roman" w:hAnsi="Times New Roman"/>
          <w:color w:val="000000"/>
          <w:szCs w:val="24"/>
        </w:rPr>
        <w:tab/>
      </w:r>
      <w:proofErr w:type="gramEnd"/>
      <w:r w:rsidRPr="00B17E2E">
        <w:rPr>
          <w:rFonts w:ascii="Times New Roman" w:hAnsi="Times New Roman"/>
          <w:color w:val="000000"/>
          <w:szCs w:val="24"/>
        </w:rPr>
        <w:t>граждане и юридические лица, в том числе крестьянские (фермерские) хозяйства, для розничной реализации продуктов питания, в том числе сельхозпродукции, без посредников и применения договоров совместного пользования, места для размещения НТО предоставляются без проведения торгов при условии, что весь ассортимент продукции, представленной для реализации в НТО, будет составлять продукция, произведенная непосредственно субъектом хозяйствования;</w:t>
      </w:r>
    </w:p>
    <w:p w:rsidR="00AD7C17" w:rsidRPr="00B17E2E" w:rsidRDefault="00AD7C17" w:rsidP="00AD7C17">
      <w:pPr>
        <w:tabs>
          <w:tab w:val="left" w:pos="1008"/>
        </w:tabs>
        <w:spacing w:after="120"/>
        <w:ind w:firstLine="709"/>
        <w:jc w:val="both"/>
        <w:rPr>
          <w:rFonts w:ascii="Times New Roman" w:hAnsi="Times New Roman"/>
          <w:color w:val="000000"/>
          <w:szCs w:val="24"/>
        </w:rPr>
      </w:pPr>
      <w:proofErr w:type="gramStart"/>
      <w:r w:rsidRPr="00B17E2E">
        <w:rPr>
          <w:rFonts w:ascii="Times New Roman" w:hAnsi="Times New Roman"/>
          <w:color w:val="000000"/>
          <w:szCs w:val="24"/>
        </w:rPr>
        <w:t>б)</w:t>
      </w:r>
      <w:r w:rsidRPr="00B17E2E">
        <w:rPr>
          <w:rFonts w:ascii="Times New Roman" w:hAnsi="Times New Roman"/>
          <w:color w:val="000000"/>
          <w:szCs w:val="24"/>
        </w:rPr>
        <w:tab/>
      </w:r>
      <w:proofErr w:type="gramEnd"/>
      <w:r w:rsidRPr="00B17E2E">
        <w:rPr>
          <w:rFonts w:ascii="Times New Roman" w:hAnsi="Times New Roman"/>
          <w:color w:val="000000"/>
          <w:szCs w:val="24"/>
        </w:rPr>
        <w:t>юридические лица и индивидуальные предприниматели, имеющие действующие договоры аренды земельных участков заключенные до 01.03.2015г., НТО которых были установлены до даты утверждения настоящего Порядка;</w:t>
      </w:r>
    </w:p>
    <w:p w:rsidR="00AD7C17" w:rsidRPr="00B17E2E" w:rsidRDefault="00AD7C17" w:rsidP="00AD7C17">
      <w:pPr>
        <w:tabs>
          <w:tab w:val="left" w:pos="1008"/>
        </w:tabs>
        <w:spacing w:after="120"/>
        <w:ind w:firstLine="709"/>
        <w:jc w:val="both"/>
        <w:rPr>
          <w:rFonts w:ascii="Times New Roman" w:hAnsi="Times New Roman"/>
          <w:color w:val="000000"/>
          <w:szCs w:val="24"/>
        </w:rPr>
      </w:pPr>
      <w:proofErr w:type="gramStart"/>
      <w:r w:rsidRPr="00B17E2E">
        <w:rPr>
          <w:rFonts w:ascii="Times New Roman" w:hAnsi="Times New Roman"/>
          <w:color w:val="000000"/>
          <w:szCs w:val="24"/>
        </w:rPr>
        <w:t>в)</w:t>
      </w:r>
      <w:r w:rsidRPr="00B17E2E">
        <w:rPr>
          <w:rFonts w:ascii="Times New Roman" w:hAnsi="Times New Roman"/>
          <w:color w:val="000000"/>
          <w:szCs w:val="24"/>
        </w:rPr>
        <w:tab/>
      </w:r>
      <w:proofErr w:type="gramEnd"/>
      <w:r w:rsidRPr="00B17E2E">
        <w:rPr>
          <w:rFonts w:ascii="Times New Roman" w:hAnsi="Times New Roman"/>
          <w:color w:val="000000"/>
          <w:szCs w:val="24"/>
        </w:rPr>
        <w:t>юридические лица и индивидуальные предприниматели для размещения летней площадки при стационарном торговом объекте.</w:t>
      </w:r>
    </w:p>
    <w:p w:rsidR="00AD7C17" w:rsidRPr="00B17E2E" w:rsidRDefault="00AD7C17" w:rsidP="00AD7C1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8.1.1.</w:t>
      </w:r>
      <w:r w:rsidRPr="00B17E2E">
        <w:rPr>
          <w:rFonts w:ascii="Times New Roman" w:hAnsi="Times New Roman"/>
          <w:color w:val="000000"/>
          <w:szCs w:val="24"/>
        </w:rPr>
        <w:tab/>
        <w:t xml:space="preserve">Договоры, в случаях предусмотренных </w:t>
      </w:r>
      <w:proofErr w:type="gramStart"/>
      <w:r w:rsidRPr="00B17E2E">
        <w:rPr>
          <w:rFonts w:ascii="Times New Roman" w:hAnsi="Times New Roman"/>
          <w:color w:val="000000"/>
          <w:szCs w:val="24"/>
        </w:rPr>
        <w:t>п.8.1.,</w:t>
      </w:r>
      <w:proofErr w:type="gramEnd"/>
      <w:r w:rsidRPr="00B17E2E">
        <w:rPr>
          <w:rFonts w:ascii="Times New Roman" w:hAnsi="Times New Roman"/>
          <w:color w:val="000000"/>
          <w:szCs w:val="24"/>
        </w:rPr>
        <w:t xml:space="preserve"> заключается собственником такого НТО с администрацией в течение тридцати рабочих дней с момента вступления в силу решения об утверждении Схемы размещения на срок, установленный настоящим Порядком;</w:t>
      </w:r>
    </w:p>
    <w:p w:rsidR="00AD7C17" w:rsidRPr="00B17E2E" w:rsidRDefault="00AD7C17" w:rsidP="00AD7C1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8.1.2.</w:t>
      </w:r>
      <w:r w:rsidRPr="00B17E2E">
        <w:rPr>
          <w:rFonts w:ascii="Times New Roman" w:hAnsi="Times New Roman"/>
          <w:color w:val="000000"/>
          <w:szCs w:val="24"/>
        </w:rPr>
        <w:tab/>
        <w:t>Размер оплаты по Договору в случаях, предусмотренных п.8.1 определяется согласно Методике.</w:t>
      </w:r>
    </w:p>
    <w:p w:rsidR="00AD7C17" w:rsidRPr="00B17E2E" w:rsidRDefault="00AD7C17" w:rsidP="00AD7C1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8.1.3.</w:t>
      </w:r>
      <w:r w:rsidRPr="00B17E2E">
        <w:rPr>
          <w:rFonts w:ascii="Times New Roman" w:hAnsi="Times New Roman"/>
          <w:color w:val="000000"/>
          <w:szCs w:val="24"/>
        </w:rPr>
        <w:tab/>
        <w:t xml:space="preserve">Требования о допуске к эксплуатации НТО согласно настоящему Порядку при первоначальном заключении Договора не распространяется на установленные объекты, предусмотренные в </w:t>
      </w:r>
      <w:proofErr w:type="spellStart"/>
      <w:r w:rsidRPr="00B17E2E">
        <w:rPr>
          <w:rFonts w:ascii="Times New Roman" w:hAnsi="Times New Roman"/>
          <w:color w:val="000000"/>
          <w:szCs w:val="24"/>
        </w:rPr>
        <w:t>пп</w:t>
      </w:r>
      <w:proofErr w:type="spellEnd"/>
      <w:r w:rsidRPr="00B17E2E">
        <w:rPr>
          <w:rFonts w:ascii="Times New Roman" w:hAnsi="Times New Roman"/>
          <w:color w:val="000000"/>
          <w:szCs w:val="24"/>
        </w:rPr>
        <w:t>. «б» и «г» п.7.1.</w:t>
      </w:r>
    </w:p>
    <w:p w:rsidR="00AD7C17" w:rsidRPr="00B17E2E" w:rsidRDefault="00AD7C17" w:rsidP="00AD7C1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 xml:space="preserve">8.2. Администрации </w:t>
      </w:r>
      <w:r w:rsidR="001B668E" w:rsidRPr="009325E1">
        <w:rPr>
          <w:rFonts w:ascii="Times New Roman" w:hAnsi="Times New Roman"/>
          <w:szCs w:val="24"/>
        </w:rPr>
        <w:t xml:space="preserve">Сельского поселения Кальтяевский сельсовет </w:t>
      </w:r>
      <w:r w:rsidRPr="00B17E2E">
        <w:rPr>
          <w:rFonts w:ascii="Times New Roman" w:hAnsi="Times New Roman"/>
          <w:color w:val="000000"/>
          <w:szCs w:val="24"/>
        </w:rPr>
        <w:t xml:space="preserve">с момента утверждения настоящего Порядка включает в Схему размещения, предусмотренных </w:t>
      </w:r>
      <w:proofErr w:type="spellStart"/>
      <w:r w:rsidRPr="00B17E2E">
        <w:rPr>
          <w:rFonts w:ascii="Times New Roman" w:hAnsi="Times New Roman"/>
          <w:color w:val="000000"/>
          <w:szCs w:val="24"/>
        </w:rPr>
        <w:t>пп</w:t>
      </w:r>
      <w:proofErr w:type="spellEnd"/>
      <w:r w:rsidRPr="00B17E2E">
        <w:rPr>
          <w:rFonts w:ascii="Times New Roman" w:hAnsi="Times New Roman"/>
          <w:color w:val="000000"/>
          <w:szCs w:val="24"/>
        </w:rPr>
        <w:t xml:space="preserve">. «б» и «г» </w:t>
      </w:r>
      <w:proofErr w:type="gramStart"/>
      <w:r w:rsidRPr="00B17E2E">
        <w:rPr>
          <w:rFonts w:ascii="Times New Roman" w:hAnsi="Times New Roman"/>
          <w:color w:val="000000"/>
          <w:szCs w:val="24"/>
        </w:rPr>
        <w:t>п.8.1.,</w:t>
      </w:r>
      <w:proofErr w:type="gramEnd"/>
      <w:r w:rsidRPr="00B17E2E">
        <w:rPr>
          <w:rFonts w:ascii="Times New Roman" w:hAnsi="Times New Roman"/>
          <w:color w:val="000000"/>
          <w:szCs w:val="24"/>
        </w:rPr>
        <w:t xml:space="preserve"> а также производит корректировку размещения ранее установленных НТО, имеющих договор аренды земельного участка, заключенный до 01.03.2015.</w:t>
      </w:r>
    </w:p>
    <w:p w:rsidR="003A790D" w:rsidRPr="00B17E2E" w:rsidRDefault="003A790D" w:rsidP="00AD7C17">
      <w:pPr>
        <w:tabs>
          <w:tab w:val="left" w:pos="1008"/>
        </w:tabs>
        <w:spacing w:after="120"/>
        <w:ind w:firstLine="709"/>
        <w:jc w:val="both"/>
        <w:rPr>
          <w:rFonts w:ascii="Times New Roman" w:hAnsi="Times New Roman"/>
          <w:color w:val="000000"/>
          <w:szCs w:val="24"/>
        </w:rPr>
      </w:pPr>
    </w:p>
    <w:p w:rsidR="003A790D" w:rsidRPr="00B17E2E" w:rsidRDefault="003A790D" w:rsidP="00AD7C17">
      <w:pPr>
        <w:tabs>
          <w:tab w:val="left" w:pos="1008"/>
        </w:tabs>
        <w:spacing w:after="120"/>
        <w:ind w:firstLine="709"/>
        <w:jc w:val="both"/>
        <w:rPr>
          <w:rFonts w:ascii="Times New Roman" w:hAnsi="Times New Roman"/>
          <w:color w:val="000000"/>
          <w:szCs w:val="24"/>
        </w:rPr>
      </w:pPr>
    </w:p>
    <w:p w:rsidR="003A790D" w:rsidRPr="00B17E2E" w:rsidRDefault="003A790D" w:rsidP="00AD7C17">
      <w:pPr>
        <w:tabs>
          <w:tab w:val="left" w:pos="1008"/>
        </w:tabs>
        <w:spacing w:after="120"/>
        <w:ind w:firstLine="709"/>
        <w:jc w:val="both"/>
        <w:rPr>
          <w:rFonts w:ascii="Times New Roman" w:hAnsi="Times New Roman"/>
          <w:color w:val="000000"/>
          <w:szCs w:val="24"/>
        </w:rPr>
      </w:pPr>
    </w:p>
    <w:p w:rsidR="003A790D" w:rsidRPr="00B17E2E" w:rsidRDefault="003A790D" w:rsidP="00AD7C17">
      <w:pPr>
        <w:tabs>
          <w:tab w:val="left" w:pos="1008"/>
        </w:tabs>
        <w:spacing w:after="120"/>
        <w:ind w:firstLine="709"/>
        <w:jc w:val="both"/>
        <w:rPr>
          <w:rFonts w:ascii="Times New Roman" w:hAnsi="Times New Roman"/>
          <w:color w:val="000000"/>
          <w:szCs w:val="24"/>
        </w:rPr>
      </w:pPr>
    </w:p>
    <w:p w:rsidR="003A790D" w:rsidRPr="00B17E2E" w:rsidRDefault="003A790D" w:rsidP="00AD7C17">
      <w:pPr>
        <w:tabs>
          <w:tab w:val="left" w:pos="1008"/>
        </w:tabs>
        <w:spacing w:after="120"/>
        <w:ind w:firstLine="709"/>
        <w:jc w:val="both"/>
        <w:rPr>
          <w:rFonts w:ascii="Times New Roman" w:hAnsi="Times New Roman"/>
          <w:color w:val="000000"/>
          <w:szCs w:val="24"/>
        </w:rPr>
      </w:pPr>
    </w:p>
    <w:p w:rsidR="003A790D" w:rsidRPr="00B17E2E" w:rsidRDefault="003A790D" w:rsidP="00AD7C17">
      <w:pPr>
        <w:tabs>
          <w:tab w:val="left" w:pos="1008"/>
        </w:tabs>
        <w:spacing w:after="120"/>
        <w:ind w:firstLine="709"/>
        <w:jc w:val="both"/>
        <w:rPr>
          <w:rFonts w:ascii="Times New Roman" w:hAnsi="Times New Roman"/>
          <w:color w:val="000000"/>
          <w:szCs w:val="24"/>
        </w:rPr>
      </w:pPr>
    </w:p>
    <w:p w:rsidR="003A790D" w:rsidRPr="00B17E2E" w:rsidRDefault="003A790D" w:rsidP="001B668E">
      <w:pPr>
        <w:tabs>
          <w:tab w:val="left" w:pos="1008"/>
        </w:tabs>
        <w:ind w:left="5670"/>
        <w:rPr>
          <w:rFonts w:ascii="Times New Roman" w:hAnsi="Times New Roman"/>
          <w:color w:val="000000"/>
          <w:szCs w:val="24"/>
        </w:rPr>
      </w:pPr>
      <w:r w:rsidRPr="00B17E2E">
        <w:rPr>
          <w:rFonts w:ascii="Times New Roman" w:hAnsi="Times New Roman"/>
          <w:color w:val="000000"/>
          <w:szCs w:val="24"/>
        </w:rPr>
        <w:lastRenderedPageBreak/>
        <w:t xml:space="preserve">Приложение № 1 </w:t>
      </w:r>
    </w:p>
    <w:p w:rsidR="003A790D" w:rsidRPr="00B17E2E" w:rsidRDefault="003A790D" w:rsidP="001B668E">
      <w:pPr>
        <w:tabs>
          <w:tab w:val="left" w:pos="1008"/>
        </w:tabs>
        <w:spacing w:after="360"/>
        <w:ind w:left="5670"/>
        <w:rPr>
          <w:rFonts w:ascii="Times New Roman" w:hAnsi="Times New Roman"/>
          <w:color w:val="000000"/>
          <w:szCs w:val="24"/>
        </w:rPr>
      </w:pPr>
      <w:r w:rsidRPr="00B17E2E">
        <w:rPr>
          <w:rFonts w:ascii="Times New Roman" w:hAnsi="Times New Roman"/>
          <w:color w:val="000000"/>
          <w:szCs w:val="24"/>
        </w:rPr>
        <w:t xml:space="preserve">к Порядку </w:t>
      </w:r>
      <w:r w:rsidRPr="00B17E2E">
        <w:rPr>
          <w:rFonts w:ascii="Times New Roman" w:hAnsi="Times New Roman"/>
          <w:color w:val="000000"/>
          <w:szCs w:val="28"/>
        </w:rPr>
        <w:t xml:space="preserve">заключения договоров на размещение нестационарных торговых объектов </w:t>
      </w:r>
      <w:r w:rsidRPr="00B17E2E">
        <w:rPr>
          <w:rFonts w:ascii="Times New Roman" w:hAnsi="Times New Roman"/>
          <w:color w:val="000000"/>
          <w:szCs w:val="24"/>
        </w:rPr>
        <w:t xml:space="preserve">на территории </w:t>
      </w:r>
      <w:r w:rsidR="001B668E" w:rsidRPr="009325E1">
        <w:rPr>
          <w:rFonts w:ascii="Times New Roman" w:hAnsi="Times New Roman"/>
          <w:szCs w:val="24"/>
        </w:rPr>
        <w:t>Сельского поселения Кальтяевский сельсовет</w:t>
      </w:r>
    </w:p>
    <w:p w:rsidR="003A790D" w:rsidRPr="00B17E2E" w:rsidRDefault="00672FCC" w:rsidP="00F15115">
      <w:pPr>
        <w:tabs>
          <w:tab w:val="left" w:pos="1008"/>
        </w:tabs>
        <w:spacing w:after="120"/>
        <w:ind w:left="5670"/>
        <w:jc w:val="both"/>
        <w:rPr>
          <w:rFonts w:ascii="Times New Roman" w:hAnsi="Times New Roman"/>
          <w:color w:val="000000"/>
          <w:szCs w:val="24"/>
        </w:rPr>
      </w:pPr>
      <w:r w:rsidRPr="00B17E2E">
        <w:rPr>
          <w:rFonts w:ascii="Times New Roman" w:hAnsi="Times New Roman"/>
          <w:color w:val="000000"/>
          <w:szCs w:val="24"/>
        </w:rPr>
        <w:t xml:space="preserve">Главе </w:t>
      </w:r>
      <w:r w:rsidR="001B668E" w:rsidRPr="009325E1">
        <w:rPr>
          <w:rFonts w:ascii="Times New Roman" w:hAnsi="Times New Roman"/>
          <w:szCs w:val="24"/>
        </w:rPr>
        <w:t>Сельского поселения Кальтяевский сельсовет</w:t>
      </w:r>
    </w:p>
    <w:p w:rsidR="003C24A9" w:rsidRPr="00B17E2E" w:rsidRDefault="003C24A9" w:rsidP="003C24A9">
      <w:pPr>
        <w:tabs>
          <w:tab w:val="left" w:pos="1008"/>
        </w:tabs>
        <w:ind w:left="5670"/>
        <w:jc w:val="both"/>
        <w:rPr>
          <w:rFonts w:ascii="Times New Roman" w:hAnsi="Times New Roman"/>
          <w:color w:val="000000"/>
          <w:szCs w:val="24"/>
        </w:rPr>
      </w:pPr>
      <w:r w:rsidRPr="00B17E2E">
        <w:rPr>
          <w:rFonts w:ascii="Times New Roman" w:hAnsi="Times New Roman"/>
          <w:color w:val="000000"/>
          <w:szCs w:val="24"/>
        </w:rPr>
        <w:t>от ________________________________</w:t>
      </w:r>
    </w:p>
    <w:p w:rsidR="003C24A9" w:rsidRPr="00B17E2E" w:rsidRDefault="003C24A9" w:rsidP="00672FCC">
      <w:pPr>
        <w:tabs>
          <w:tab w:val="left" w:pos="1008"/>
        </w:tabs>
        <w:spacing w:after="120"/>
        <w:ind w:left="5670"/>
        <w:jc w:val="both"/>
        <w:rPr>
          <w:rFonts w:ascii="Times New Roman" w:hAnsi="Times New Roman"/>
          <w:color w:val="000000"/>
          <w:sz w:val="20"/>
          <w:szCs w:val="24"/>
        </w:rPr>
      </w:pPr>
      <w:r w:rsidRPr="00B17E2E">
        <w:rPr>
          <w:rFonts w:ascii="Times New Roman" w:hAnsi="Times New Roman"/>
          <w:color w:val="000000"/>
          <w:sz w:val="20"/>
          <w:szCs w:val="24"/>
        </w:rPr>
        <w:t>(наименование юридического лица,</w:t>
      </w:r>
      <w:r w:rsidRPr="00B17E2E">
        <w:rPr>
          <w:sz w:val="22"/>
        </w:rPr>
        <w:t xml:space="preserve"> </w:t>
      </w:r>
      <w:r w:rsidRPr="00B17E2E">
        <w:rPr>
          <w:rFonts w:ascii="Times New Roman" w:hAnsi="Times New Roman"/>
          <w:color w:val="000000"/>
          <w:sz w:val="20"/>
          <w:szCs w:val="24"/>
        </w:rPr>
        <w:t>ФИО индивидуального предпринимателя)</w:t>
      </w:r>
    </w:p>
    <w:p w:rsidR="003C24A9" w:rsidRPr="00B17E2E" w:rsidRDefault="003C24A9" w:rsidP="003C24A9">
      <w:pPr>
        <w:tabs>
          <w:tab w:val="left" w:pos="1008"/>
        </w:tabs>
        <w:spacing w:after="120"/>
        <w:ind w:left="5670"/>
        <w:jc w:val="both"/>
        <w:rPr>
          <w:rFonts w:ascii="Times New Roman" w:hAnsi="Times New Roman"/>
          <w:color w:val="000000"/>
          <w:szCs w:val="24"/>
        </w:rPr>
      </w:pPr>
      <w:r w:rsidRPr="00B17E2E">
        <w:rPr>
          <w:rFonts w:ascii="Times New Roman" w:hAnsi="Times New Roman"/>
          <w:color w:val="000000"/>
          <w:szCs w:val="24"/>
        </w:rPr>
        <w:t>ИНН __________ОГРН______________,</w:t>
      </w:r>
    </w:p>
    <w:p w:rsidR="003C24A9" w:rsidRPr="00B17E2E" w:rsidRDefault="003C24A9" w:rsidP="003C24A9">
      <w:pPr>
        <w:tabs>
          <w:tab w:val="left" w:pos="1008"/>
        </w:tabs>
        <w:spacing w:after="120"/>
        <w:ind w:left="5670"/>
        <w:jc w:val="both"/>
        <w:rPr>
          <w:rFonts w:ascii="Times New Roman" w:hAnsi="Times New Roman"/>
          <w:color w:val="000000"/>
          <w:szCs w:val="24"/>
        </w:rPr>
      </w:pPr>
      <w:r w:rsidRPr="00B17E2E">
        <w:rPr>
          <w:rFonts w:ascii="Times New Roman" w:hAnsi="Times New Roman"/>
          <w:color w:val="000000"/>
          <w:szCs w:val="24"/>
        </w:rPr>
        <w:t xml:space="preserve">юридический </w:t>
      </w:r>
      <w:proofErr w:type="gramStart"/>
      <w:r w:rsidRPr="00B17E2E">
        <w:rPr>
          <w:rFonts w:ascii="Times New Roman" w:hAnsi="Times New Roman"/>
          <w:color w:val="000000"/>
          <w:szCs w:val="24"/>
        </w:rPr>
        <w:t>адрес:</w:t>
      </w:r>
      <w:r w:rsidRPr="00B17E2E">
        <w:rPr>
          <w:rFonts w:ascii="Times New Roman" w:hAnsi="Times New Roman"/>
          <w:color w:val="000000"/>
          <w:szCs w:val="24"/>
        </w:rPr>
        <w:tab/>
      </w:r>
      <w:proofErr w:type="gramEnd"/>
      <w:r w:rsidRPr="00B17E2E">
        <w:rPr>
          <w:rFonts w:ascii="Times New Roman" w:hAnsi="Times New Roman"/>
          <w:color w:val="000000"/>
          <w:szCs w:val="24"/>
        </w:rPr>
        <w:t xml:space="preserve"> _________________</w:t>
      </w:r>
    </w:p>
    <w:p w:rsidR="003C24A9" w:rsidRPr="00B17E2E" w:rsidRDefault="003C24A9" w:rsidP="003C24A9">
      <w:pPr>
        <w:tabs>
          <w:tab w:val="left" w:pos="1008"/>
        </w:tabs>
        <w:spacing w:after="120"/>
        <w:ind w:left="5670"/>
        <w:jc w:val="both"/>
        <w:rPr>
          <w:rFonts w:ascii="Times New Roman" w:hAnsi="Times New Roman"/>
          <w:color w:val="000000"/>
          <w:szCs w:val="24"/>
        </w:rPr>
      </w:pPr>
      <w:r w:rsidRPr="00B17E2E">
        <w:rPr>
          <w:rFonts w:ascii="Times New Roman" w:hAnsi="Times New Roman"/>
          <w:color w:val="000000"/>
          <w:szCs w:val="24"/>
        </w:rPr>
        <w:t>___________________________________</w:t>
      </w:r>
    </w:p>
    <w:p w:rsidR="003C24A9" w:rsidRPr="00B17E2E" w:rsidRDefault="003C24A9" w:rsidP="00F15115">
      <w:pPr>
        <w:tabs>
          <w:tab w:val="left" w:pos="1008"/>
        </w:tabs>
        <w:spacing w:after="360"/>
        <w:ind w:left="5670"/>
        <w:jc w:val="both"/>
        <w:rPr>
          <w:rFonts w:ascii="Times New Roman" w:hAnsi="Times New Roman"/>
          <w:color w:val="000000"/>
          <w:szCs w:val="24"/>
        </w:rPr>
      </w:pPr>
      <w:r w:rsidRPr="00B17E2E">
        <w:rPr>
          <w:rFonts w:ascii="Times New Roman" w:hAnsi="Times New Roman"/>
          <w:color w:val="000000"/>
          <w:szCs w:val="24"/>
        </w:rPr>
        <w:t>номер телефона: ____________________</w:t>
      </w:r>
    </w:p>
    <w:p w:rsidR="00F15115" w:rsidRPr="00B17E2E" w:rsidRDefault="00F15115" w:rsidP="00F15115">
      <w:pPr>
        <w:tabs>
          <w:tab w:val="left" w:pos="1008"/>
        </w:tabs>
        <w:jc w:val="center"/>
        <w:rPr>
          <w:rFonts w:ascii="Times New Roman" w:hAnsi="Times New Roman"/>
          <w:color w:val="000000"/>
          <w:szCs w:val="24"/>
        </w:rPr>
      </w:pPr>
      <w:r w:rsidRPr="00B17E2E">
        <w:rPr>
          <w:rFonts w:ascii="Times New Roman" w:hAnsi="Times New Roman"/>
          <w:color w:val="000000"/>
          <w:szCs w:val="24"/>
        </w:rPr>
        <w:t>ЗАЯВЛЕНИЕ</w:t>
      </w:r>
    </w:p>
    <w:p w:rsidR="003A790D" w:rsidRPr="00B17E2E" w:rsidRDefault="00F15115" w:rsidP="00F15115">
      <w:pPr>
        <w:tabs>
          <w:tab w:val="left" w:pos="1008"/>
        </w:tabs>
        <w:spacing w:after="120"/>
        <w:jc w:val="center"/>
        <w:rPr>
          <w:rFonts w:ascii="Times New Roman" w:hAnsi="Times New Roman"/>
          <w:color w:val="000000"/>
          <w:szCs w:val="24"/>
        </w:rPr>
      </w:pPr>
      <w:r w:rsidRPr="00B17E2E">
        <w:rPr>
          <w:rFonts w:ascii="Times New Roman" w:hAnsi="Times New Roman"/>
          <w:color w:val="000000"/>
          <w:szCs w:val="24"/>
        </w:rPr>
        <w:t xml:space="preserve">о заключении договора на право размещения нестационарного торгового объекта на территории </w:t>
      </w:r>
      <w:r w:rsidR="00CD1C93" w:rsidRPr="009325E1">
        <w:rPr>
          <w:rFonts w:ascii="Times New Roman" w:hAnsi="Times New Roman"/>
          <w:szCs w:val="24"/>
        </w:rPr>
        <w:t>Сельского поселения Кальтяевский сельсовет</w:t>
      </w:r>
    </w:p>
    <w:p w:rsidR="00F15115" w:rsidRPr="00B17E2E" w:rsidRDefault="00E9047E" w:rsidP="00E9047E">
      <w:pPr>
        <w:tabs>
          <w:tab w:val="left" w:pos="1008"/>
        </w:tabs>
        <w:spacing w:after="120"/>
        <w:jc w:val="right"/>
        <w:rPr>
          <w:rFonts w:ascii="Times New Roman" w:hAnsi="Times New Roman"/>
          <w:color w:val="000000"/>
          <w:szCs w:val="24"/>
        </w:rPr>
      </w:pPr>
      <w:r w:rsidRPr="00B17E2E">
        <w:rPr>
          <w:rFonts w:ascii="Times New Roman" w:hAnsi="Times New Roman"/>
          <w:color w:val="000000"/>
          <w:szCs w:val="24"/>
        </w:rPr>
        <w:t>«___» ___________20____г.</w:t>
      </w:r>
    </w:p>
    <w:p w:rsidR="00E9047E" w:rsidRPr="00B17E2E" w:rsidRDefault="00E9047E" w:rsidP="00E9047E">
      <w:pPr>
        <w:tabs>
          <w:tab w:val="left" w:pos="1008"/>
        </w:tabs>
        <w:ind w:firstLine="709"/>
        <w:jc w:val="both"/>
        <w:rPr>
          <w:rFonts w:ascii="Times New Roman" w:hAnsi="Times New Roman"/>
          <w:color w:val="000000"/>
          <w:szCs w:val="24"/>
        </w:rPr>
      </w:pPr>
      <w:r w:rsidRPr="00B17E2E">
        <w:rPr>
          <w:rFonts w:ascii="Times New Roman" w:hAnsi="Times New Roman"/>
          <w:color w:val="000000"/>
          <w:szCs w:val="24"/>
        </w:rPr>
        <w:t xml:space="preserve">Прошу рассмотреть вопрос о заключении договора на право размещения нестационарного торгового объекта на территории </w:t>
      </w:r>
      <w:r w:rsidR="00CD1C93" w:rsidRPr="009325E1">
        <w:rPr>
          <w:rFonts w:ascii="Times New Roman" w:hAnsi="Times New Roman"/>
          <w:szCs w:val="24"/>
        </w:rPr>
        <w:t>Сельского поселения Кальтяевский сельсовет</w:t>
      </w:r>
      <w:r w:rsidRPr="00B17E2E">
        <w:rPr>
          <w:rFonts w:ascii="Times New Roman" w:hAnsi="Times New Roman"/>
          <w:color w:val="000000"/>
          <w:szCs w:val="24"/>
        </w:rPr>
        <w:t>. Нестационарный торговый объект ______________________________________</w:t>
      </w:r>
    </w:p>
    <w:p w:rsidR="00E9047E" w:rsidRPr="00B17E2E" w:rsidRDefault="00E9047E" w:rsidP="00E9047E">
      <w:pPr>
        <w:tabs>
          <w:tab w:val="left" w:pos="1008"/>
        </w:tabs>
        <w:spacing w:after="120"/>
        <w:ind w:left="5245"/>
        <w:jc w:val="center"/>
        <w:rPr>
          <w:rFonts w:ascii="Times New Roman" w:hAnsi="Times New Roman"/>
          <w:color w:val="000000"/>
          <w:sz w:val="20"/>
          <w:szCs w:val="24"/>
        </w:rPr>
      </w:pPr>
      <w:r w:rsidRPr="00B17E2E">
        <w:rPr>
          <w:rFonts w:ascii="Times New Roman" w:hAnsi="Times New Roman"/>
          <w:color w:val="000000"/>
          <w:sz w:val="20"/>
          <w:szCs w:val="24"/>
        </w:rPr>
        <w:t>тип объекта</w:t>
      </w:r>
    </w:p>
    <w:p w:rsidR="00E9047E" w:rsidRPr="00B17E2E" w:rsidRDefault="00E9047E" w:rsidP="00E9047E">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Сведения о земельном участке (кадастровый номер, площадь и т.д.)</w:t>
      </w:r>
    </w:p>
    <w:p w:rsidR="00E9047E" w:rsidRPr="00B17E2E" w:rsidRDefault="00E9047E" w:rsidP="00E9047E">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Общая площадь объекта _____________________ кв. м.</w:t>
      </w:r>
    </w:p>
    <w:p w:rsidR="00E9047E" w:rsidRPr="00B17E2E" w:rsidRDefault="00E9047E" w:rsidP="00E9047E">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Специализация _____________________________</w:t>
      </w:r>
      <w:r w:rsidRPr="00B17E2E">
        <w:rPr>
          <w:rFonts w:ascii="Times New Roman" w:hAnsi="Times New Roman"/>
          <w:color w:val="000000"/>
          <w:szCs w:val="24"/>
        </w:rPr>
        <w:tab/>
      </w:r>
    </w:p>
    <w:p w:rsidR="00E9047E" w:rsidRPr="00B17E2E" w:rsidRDefault="00E9047E" w:rsidP="00E9047E">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Срок размещения ___________________________</w:t>
      </w:r>
    </w:p>
    <w:p w:rsidR="00E9047E" w:rsidRPr="00B17E2E" w:rsidRDefault="00E9047E" w:rsidP="00E9047E">
      <w:pPr>
        <w:tabs>
          <w:tab w:val="left" w:pos="1008"/>
        </w:tabs>
        <w:spacing w:after="120"/>
        <w:ind w:firstLine="709"/>
        <w:jc w:val="both"/>
        <w:rPr>
          <w:rFonts w:ascii="Times New Roman" w:hAnsi="Times New Roman"/>
          <w:color w:val="000000"/>
          <w:szCs w:val="24"/>
        </w:rPr>
      </w:pPr>
    </w:p>
    <w:p w:rsidR="00E9047E" w:rsidRPr="00B17E2E" w:rsidRDefault="00E9047E" w:rsidP="00E9047E">
      <w:pPr>
        <w:tabs>
          <w:tab w:val="left" w:pos="1008"/>
        </w:tabs>
        <w:ind w:firstLine="709"/>
        <w:jc w:val="both"/>
        <w:rPr>
          <w:rFonts w:ascii="Times New Roman" w:hAnsi="Times New Roman"/>
          <w:color w:val="000000"/>
          <w:szCs w:val="24"/>
        </w:rPr>
      </w:pPr>
      <w:r w:rsidRPr="00B17E2E">
        <w:rPr>
          <w:rFonts w:ascii="Times New Roman" w:hAnsi="Times New Roman"/>
          <w:color w:val="000000"/>
          <w:szCs w:val="24"/>
        </w:rPr>
        <w:t>________________                               ____________________</w:t>
      </w:r>
    </w:p>
    <w:p w:rsidR="00E9047E" w:rsidRPr="00B17E2E" w:rsidRDefault="00E9047E" w:rsidP="00E9047E">
      <w:pPr>
        <w:tabs>
          <w:tab w:val="left" w:pos="1008"/>
        </w:tabs>
        <w:spacing w:after="120"/>
        <w:ind w:firstLine="709"/>
        <w:jc w:val="both"/>
        <w:rPr>
          <w:rFonts w:ascii="Times New Roman" w:hAnsi="Times New Roman"/>
          <w:color w:val="000000"/>
          <w:sz w:val="20"/>
          <w:szCs w:val="24"/>
        </w:rPr>
      </w:pPr>
      <w:r w:rsidRPr="00B17E2E">
        <w:rPr>
          <w:rFonts w:ascii="Times New Roman" w:hAnsi="Times New Roman"/>
          <w:color w:val="000000"/>
          <w:sz w:val="20"/>
          <w:szCs w:val="24"/>
        </w:rPr>
        <w:t xml:space="preserve">  (подпись </w:t>
      </w:r>
      <w:proofErr w:type="gramStart"/>
      <w:r w:rsidRPr="00B17E2E">
        <w:rPr>
          <w:rFonts w:ascii="Times New Roman" w:hAnsi="Times New Roman"/>
          <w:color w:val="000000"/>
          <w:sz w:val="20"/>
          <w:szCs w:val="24"/>
        </w:rPr>
        <w:t>заявителя)</w:t>
      </w:r>
      <w:r w:rsidRPr="00B17E2E">
        <w:rPr>
          <w:rFonts w:ascii="Times New Roman" w:hAnsi="Times New Roman"/>
          <w:color w:val="000000"/>
          <w:sz w:val="20"/>
          <w:szCs w:val="24"/>
        </w:rPr>
        <w:tab/>
      </w:r>
      <w:proofErr w:type="gramEnd"/>
      <w:r w:rsidRPr="00B17E2E">
        <w:rPr>
          <w:rFonts w:ascii="Times New Roman" w:hAnsi="Times New Roman"/>
          <w:color w:val="000000"/>
          <w:sz w:val="20"/>
          <w:szCs w:val="24"/>
        </w:rPr>
        <w:t xml:space="preserve">                                        (расшифровка подписи)</w:t>
      </w:r>
    </w:p>
    <w:p w:rsidR="00E9047E" w:rsidRPr="00B17E2E" w:rsidRDefault="00E9047E" w:rsidP="00E9047E">
      <w:pPr>
        <w:tabs>
          <w:tab w:val="left" w:pos="1008"/>
        </w:tabs>
        <w:spacing w:after="120"/>
        <w:ind w:firstLine="709"/>
        <w:jc w:val="both"/>
        <w:rPr>
          <w:rFonts w:ascii="Times New Roman" w:hAnsi="Times New Roman"/>
          <w:color w:val="000000"/>
          <w:sz w:val="20"/>
          <w:szCs w:val="24"/>
        </w:rPr>
      </w:pPr>
    </w:p>
    <w:p w:rsidR="00E9047E" w:rsidRPr="00B17E2E" w:rsidRDefault="00E9047E" w:rsidP="00E9047E">
      <w:pPr>
        <w:tabs>
          <w:tab w:val="left" w:pos="1008"/>
        </w:tabs>
        <w:ind w:firstLine="709"/>
        <w:jc w:val="both"/>
        <w:rPr>
          <w:rFonts w:ascii="Times New Roman" w:hAnsi="Times New Roman"/>
          <w:color w:val="000000"/>
          <w:szCs w:val="24"/>
        </w:rPr>
      </w:pPr>
      <w:r w:rsidRPr="00B17E2E">
        <w:rPr>
          <w:rFonts w:ascii="Times New Roman" w:hAnsi="Times New Roman"/>
          <w:color w:val="000000"/>
          <w:szCs w:val="24"/>
        </w:rPr>
        <w:t>Принято   ____________           _________________________</w:t>
      </w:r>
      <w:r w:rsidRPr="00B17E2E">
        <w:rPr>
          <w:rFonts w:ascii="Times New Roman" w:hAnsi="Times New Roman"/>
          <w:color w:val="000000"/>
          <w:szCs w:val="24"/>
        </w:rPr>
        <w:tab/>
        <w:t xml:space="preserve"> </w:t>
      </w:r>
      <w:r w:rsidRPr="00B17E2E">
        <w:rPr>
          <w:rFonts w:ascii="Times New Roman" w:hAnsi="Times New Roman"/>
          <w:color w:val="000000"/>
          <w:szCs w:val="24"/>
        </w:rPr>
        <w:tab/>
      </w:r>
    </w:p>
    <w:p w:rsidR="00E9047E" w:rsidRPr="00B17E2E" w:rsidRDefault="00E9047E" w:rsidP="00E9047E">
      <w:pPr>
        <w:tabs>
          <w:tab w:val="left" w:pos="1008"/>
        </w:tabs>
        <w:spacing w:after="120"/>
        <w:ind w:firstLine="709"/>
        <w:jc w:val="both"/>
        <w:rPr>
          <w:rFonts w:ascii="Times New Roman" w:hAnsi="Times New Roman"/>
          <w:color w:val="000000"/>
          <w:sz w:val="20"/>
          <w:szCs w:val="24"/>
        </w:rPr>
      </w:pPr>
      <w:r w:rsidRPr="00B17E2E">
        <w:rPr>
          <w:rFonts w:ascii="Times New Roman" w:hAnsi="Times New Roman"/>
          <w:color w:val="000000"/>
          <w:sz w:val="20"/>
          <w:szCs w:val="24"/>
        </w:rPr>
        <w:t xml:space="preserve">                           (</w:t>
      </w:r>
      <w:proofErr w:type="gramStart"/>
      <w:r w:rsidRPr="00B17E2E">
        <w:rPr>
          <w:rFonts w:ascii="Times New Roman" w:hAnsi="Times New Roman"/>
          <w:color w:val="000000"/>
          <w:sz w:val="20"/>
          <w:szCs w:val="24"/>
        </w:rPr>
        <w:t xml:space="preserve">подпись)   </w:t>
      </w:r>
      <w:proofErr w:type="gramEnd"/>
      <w:r w:rsidRPr="00B17E2E">
        <w:rPr>
          <w:rFonts w:ascii="Times New Roman" w:hAnsi="Times New Roman"/>
          <w:color w:val="000000"/>
          <w:sz w:val="20"/>
          <w:szCs w:val="24"/>
        </w:rPr>
        <w:t xml:space="preserve">                  (ФИО лица, принявшего документы)</w:t>
      </w:r>
    </w:p>
    <w:p w:rsidR="00E9047E" w:rsidRPr="00B17E2E" w:rsidRDefault="00E9047E" w:rsidP="00E9047E">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w:t>
      </w:r>
      <w:r w:rsidRPr="00B17E2E">
        <w:rPr>
          <w:rFonts w:ascii="Times New Roman" w:hAnsi="Times New Roman"/>
          <w:color w:val="000000"/>
          <w:szCs w:val="24"/>
        </w:rPr>
        <w:softHyphen/>
      </w:r>
      <w:r w:rsidRPr="00B17E2E">
        <w:rPr>
          <w:rFonts w:ascii="Times New Roman" w:hAnsi="Times New Roman"/>
          <w:color w:val="000000"/>
          <w:szCs w:val="24"/>
        </w:rPr>
        <w:softHyphen/>
      </w:r>
      <w:r w:rsidRPr="00B17E2E">
        <w:rPr>
          <w:rFonts w:ascii="Times New Roman" w:hAnsi="Times New Roman"/>
          <w:color w:val="000000"/>
          <w:szCs w:val="24"/>
        </w:rPr>
        <w:softHyphen/>
      </w:r>
      <w:r w:rsidRPr="00B17E2E">
        <w:rPr>
          <w:rFonts w:ascii="Times New Roman" w:hAnsi="Times New Roman"/>
          <w:color w:val="000000"/>
          <w:szCs w:val="24"/>
        </w:rPr>
        <w:softHyphen/>
        <w:t>___</w:t>
      </w:r>
      <w:proofErr w:type="gramStart"/>
      <w:r w:rsidRPr="00B17E2E">
        <w:rPr>
          <w:rFonts w:ascii="Times New Roman" w:hAnsi="Times New Roman"/>
          <w:color w:val="000000"/>
          <w:szCs w:val="24"/>
        </w:rPr>
        <w:t xml:space="preserve">_»   </w:t>
      </w:r>
      <w:proofErr w:type="gramEnd"/>
      <w:r w:rsidRPr="00B17E2E">
        <w:rPr>
          <w:rFonts w:ascii="Times New Roman" w:hAnsi="Times New Roman"/>
          <w:color w:val="000000"/>
          <w:szCs w:val="24"/>
        </w:rPr>
        <w:t xml:space="preserve"> ______________   20 ____ года.</w:t>
      </w:r>
    </w:p>
    <w:p w:rsidR="00E9047E" w:rsidRPr="00B17E2E" w:rsidRDefault="00E9047E" w:rsidP="00E9047E">
      <w:pPr>
        <w:tabs>
          <w:tab w:val="left" w:pos="1008"/>
        </w:tabs>
        <w:spacing w:after="120"/>
        <w:ind w:firstLine="709"/>
        <w:jc w:val="both"/>
        <w:rPr>
          <w:rFonts w:ascii="Times New Roman" w:hAnsi="Times New Roman"/>
          <w:color w:val="000000"/>
          <w:szCs w:val="24"/>
        </w:rPr>
      </w:pPr>
    </w:p>
    <w:p w:rsidR="00E9047E" w:rsidRPr="00B17E2E" w:rsidRDefault="00E9047E" w:rsidP="00E9047E">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К заявлению прилагаются следующие документы:</w:t>
      </w:r>
    </w:p>
    <w:p w:rsidR="00E9047E" w:rsidRPr="00B17E2E" w:rsidRDefault="00E9047E" w:rsidP="00E9047E">
      <w:pPr>
        <w:pStyle w:val="ae"/>
        <w:numPr>
          <w:ilvl w:val="0"/>
          <w:numId w:val="26"/>
        </w:numPr>
        <w:tabs>
          <w:tab w:val="left" w:pos="1008"/>
        </w:tabs>
        <w:spacing w:after="120"/>
        <w:ind w:left="0" w:firstLine="709"/>
        <w:jc w:val="both"/>
        <w:rPr>
          <w:rFonts w:ascii="Times New Roman" w:hAnsi="Times New Roman"/>
          <w:color w:val="000000"/>
          <w:szCs w:val="24"/>
        </w:rPr>
      </w:pPr>
      <w:proofErr w:type="gramStart"/>
      <w:r w:rsidRPr="00B17E2E">
        <w:rPr>
          <w:rFonts w:ascii="Times New Roman" w:hAnsi="Times New Roman"/>
          <w:color w:val="000000"/>
          <w:szCs w:val="24"/>
        </w:rPr>
        <w:t>документы</w:t>
      </w:r>
      <w:proofErr w:type="gramEnd"/>
      <w:r w:rsidRPr="00B17E2E">
        <w:rPr>
          <w:rFonts w:ascii="Times New Roman" w:hAnsi="Times New Roman"/>
          <w:color w:val="000000"/>
          <w:szCs w:val="24"/>
        </w:rPr>
        <w:t xml:space="preserve"> удостоверяющие личность Заявителя, являющегося физическим лицом, либо личность представителя физического или юридического лица;</w:t>
      </w:r>
    </w:p>
    <w:p w:rsidR="00E9047E" w:rsidRPr="00B17E2E" w:rsidRDefault="00E9047E" w:rsidP="00E9047E">
      <w:pPr>
        <w:pStyle w:val="ae"/>
        <w:numPr>
          <w:ilvl w:val="0"/>
          <w:numId w:val="26"/>
        </w:numPr>
        <w:tabs>
          <w:tab w:val="left" w:pos="1008"/>
        </w:tabs>
        <w:spacing w:after="120"/>
        <w:ind w:left="0" w:firstLine="709"/>
        <w:jc w:val="both"/>
        <w:rPr>
          <w:rFonts w:ascii="Times New Roman" w:hAnsi="Times New Roman"/>
          <w:color w:val="000000"/>
          <w:szCs w:val="24"/>
        </w:rPr>
      </w:pPr>
      <w:r w:rsidRPr="00B17E2E">
        <w:rPr>
          <w:rFonts w:ascii="Times New Roman" w:hAnsi="Times New Roman"/>
          <w:color w:val="000000"/>
          <w:szCs w:val="24"/>
        </w:rPr>
        <w:t>копия свидетельства о государственной регистрации физического лица в качестве индивидуального предпринимателя (для индивидуальных</w:t>
      </w:r>
      <w:r w:rsidRPr="00B17E2E">
        <w:t xml:space="preserve"> </w:t>
      </w:r>
      <w:r w:rsidRPr="00B17E2E">
        <w:rPr>
          <w:rFonts w:ascii="Times New Roman" w:hAnsi="Times New Roman"/>
          <w:color w:val="000000"/>
          <w:szCs w:val="24"/>
        </w:rPr>
        <w:t>предпринимателей), копия свидетельства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являющимся заявителем, ходатайствующим о приобретении прав не земельный участок;</w:t>
      </w:r>
    </w:p>
    <w:p w:rsidR="00E9047E" w:rsidRPr="00B17E2E" w:rsidRDefault="00E9047E" w:rsidP="00E9047E">
      <w:pPr>
        <w:pStyle w:val="ae"/>
        <w:numPr>
          <w:ilvl w:val="0"/>
          <w:numId w:val="26"/>
        </w:numPr>
        <w:tabs>
          <w:tab w:val="left" w:pos="1008"/>
        </w:tabs>
        <w:spacing w:after="120"/>
        <w:ind w:left="0" w:firstLine="709"/>
        <w:jc w:val="both"/>
        <w:rPr>
          <w:rFonts w:ascii="Times New Roman" w:hAnsi="Times New Roman"/>
          <w:color w:val="000000"/>
          <w:szCs w:val="24"/>
        </w:rPr>
      </w:pPr>
      <w:r w:rsidRPr="00B17E2E">
        <w:rPr>
          <w:rFonts w:ascii="Times New Roman" w:hAnsi="Times New Roman"/>
          <w:color w:val="000000"/>
          <w:szCs w:val="24"/>
        </w:rPr>
        <w:t>схема размещения НТО в масштабе 1:500;</w:t>
      </w:r>
    </w:p>
    <w:p w:rsidR="00E9047E" w:rsidRPr="00B17E2E" w:rsidRDefault="00E9047E" w:rsidP="00E9047E">
      <w:pPr>
        <w:pStyle w:val="ae"/>
        <w:numPr>
          <w:ilvl w:val="0"/>
          <w:numId w:val="26"/>
        </w:numPr>
        <w:tabs>
          <w:tab w:val="left" w:pos="1008"/>
        </w:tabs>
        <w:spacing w:after="120"/>
        <w:ind w:left="0" w:firstLine="709"/>
        <w:jc w:val="both"/>
        <w:rPr>
          <w:rFonts w:ascii="Times New Roman" w:hAnsi="Times New Roman"/>
          <w:color w:val="000000"/>
          <w:szCs w:val="24"/>
        </w:rPr>
      </w:pPr>
      <w:r w:rsidRPr="00B17E2E">
        <w:rPr>
          <w:rFonts w:ascii="Times New Roman" w:hAnsi="Times New Roman"/>
          <w:color w:val="000000"/>
          <w:szCs w:val="24"/>
        </w:rPr>
        <w:lastRenderedPageBreak/>
        <w:t>конструктивная схема НТО, внешний вид, размеры, площадь.</w:t>
      </w:r>
    </w:p>
    <w:p w:rsidR="00E9047E" w:rsidRPr="00B17E2E" w:rsidRDefault="00E9047E" w:rsidP="00E9047E">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К заявлению может прилагаться технико-экономическое обоснование целесообразности предоставления земельного участка под заявленную цель.</w:t>
      </w: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E9047E">
      <w:pPr>
        <w:tabs>
          <w:tab w:val="left" w:pos="1008"/>
        </w:tabs>
        <w:spacing w:after="120"/>
        <w:ind w:firstLine="709"/>
        <w:jc w:val="both"/>
        <w:rPr>
          <w:rFonts w:ascii="Times New Roman" w:hAnsi="Times New Roman"/>
          <w:color w:val="000000"/>
          <w:szCs w:val="24"/>
        </w:rPr>
      </w:pPr>
    </w:p>
    <w:p w:rsidR="00955E1B" w:rsidRPr="00B17E2E" w:rsidRDefault="00955E1B" w:rsidP="00CD1C93">
      <w:pPr>
        <w:tabs>
          <w:tab w:val="left" w:pos="1008"/>
        </w:tabs>
        <w:ind w:left="5670"/>
        <w:jc w:val="both"/>
        <w:rPr>
          <w:rFonts w:ascii="Times New Roman" w:hAnsi="Times New Roman"/>
          <w:color w:val="000000"/>
          <w:szCs w:val="24"/>
        </w:rPr>
      </w:pPr>
      <w:r w:rsidRPr="00B17E2E">
        <w:rPr>
          <w:rFonts w:ascii="Times New Roman" w:hAnsi="Times New Roman"/>
          <w:color w:val="000000"/>
          <w:szCs w:val="24"/>
        </w:rPr>
        <w:lastRenderedPageBreak/>
        <w:t xml:space="preserve">Приложение № 2 </w:t>
      </w:r>
    </w:p>
    <w:p w:rsidR="00CD1C93" w:rsidRDefault="00955E1B" w:rsidP="00CD1C93">
      <w:pPr>
        <w:tabs>
          <w:tab w:val="left" w:pos="1008"/>
        </w:tabs>
        <w:spacing w:after="360"/>
        <w:ind w:left="5670"/>
        <w:jc w:val="both"/>
        <w:rPr>
          <w:rFonts w:ascii="Times New Roman" w:hAnsi="Times New Roman"/>
          <w:szCs w:val="24"/>
        </w:rPr>
      </w:pPr>
      <w:r w:rsidRPr="00B17E2E">
        <w:rPr>
          <w:rFonts w:ascii="Times New Roman" w:hAnsi="Times New Roman"/>
          <w:color w:val="000000"/>
          <w:szCs w:val="24"/>
        </w:rPr>
        <w:t xml:space="preserve">к Порядку </w:t>
      </w:r>
      <w:r w:rsidRPr="00B17E2E">
        <w:rPr>
          <w:rFonts w:ascii="Times New Roman" w:hAnsi="Times New Roman"/>
          <w:color w:val="000000"/>
          <w:szCs w:val="28"/>
        </w:rPr>
        <w:t xml:space="preserve">заключения договоров на размещение нестационарных торговых объектов </w:t>
      </w:r>
      <w:r w:rsidR="00CD1C93" w:rsidRPr="009325E1">
        <w:rPr>
          <w:rFonts w:ascii="Times New Roman" w:hAnsi="Times New Roman"/>
          <w:szCs w:val="24"/>
        </w:rPr>
        <w:t xml:space="preserve">Сельского поселения Кальтяевский сельсовет </w:t>
      </w:r>
    </w:p>
    <w:p w:rsidR="00CD1C93" w:rsidRDefault="00CD1C93" w:rsidP="00CD1C93">
      <w:pPr>
        <w:tabs>
          <w:tab w:val="left" w:pos="1008"/>
        </w:tabs>
        <w:spacing w:after="360"/>
        <w:jc w:val="center"/>
        <w:rPr>
          <w:rFonts w:ascii="Times New Roman" w:hAnsi="Times New Roman"/>
          <w:b/>
          <w:color w:val="000000"/>
          <w:szCs w:val="24"/>
        </w:rPr>
      </w:pPr>
    </w:p>
    <w:p w:rsidR="00D2625F" w:rsidRPr="00B17E2E" w:rsidRDefault="00D2625F" w:rsidP="00CD1C93">
      <w:pPr>
        <w:tabs>
          <w:tab w:val="left" w:pos="1008"/>
        </w:tabs>
        <w:spacing w:after="360"/>
        <w:jc w:val="center"/>
        <w:rPr>
          <w:rFonts w:ascii="Times New Roman" w:hAnsi="Times New Roman"/>
          <w:b/>
          <w:color w:val="000000"/>
          <w:szCs w:val="24"/>
        </w:rPr>
      </w:pPr>
      <w:r w:rsidRPr="00B17E2E">
        <w:rPr>
          <w:rFonts w:ascii="Times New Roman" w:hAnsi="Times New Roman"/>
          <w:b/>
          <w:color w:val="000000"/>
          <w:szCs w:val="24"/>
        </w:rPr>
        <w:t>ДОГОВОР №</w:t>
      </w:r>
    </w:p>
    <w:p w:rsidR="00955E1B" w:rsidRPr="00CD1C93" w:rsidRDefault="00D2625F" w:rsidP="00D2625F">
      <w:pPr>
        <w:tabs>
          <w:tab w:val="left" w:pos="1008"/>
        </w:tabs>
        <w:spacing w:after="120"/>
        <w:ind w:firstLine="709"/>
        <w:jc w:val="center"/>
        <w:rPr>
          <w:rFonts w:ascii="Times New Roman" w:hAnsi="Times New Roman"/>
          <w:b/>
          <w:color w:val="000000"/>
          <w:szCs w:val="24"/>
        </w:rPr>
      </w:pPr>
      <w:r w:rsidRPr="00B17E2E">
        <w:rPr>
          <w:rFonts w:ascii="Times New Roman" w:hAnsi="Times New Roman"/>
          <w:b/>
          <w:color w:val="000000"/>
          <w:szCs w:val="24"/>
        </w:rPr>
        <w:t xml:space="preserve">о предоставлении права на размещение нестационарного торгового объекта на территории </w:t>
      </w:r>
      <w:r w:rsidR="00CD1C93" w:rsidRPr="00CD1C93">
        <w:rPr>
          <w:rFonts w:ascii="Times New Roman" w:hAnsi="Times New Roman"/>
          <w:b/>
          <w:szCs w:val="24"/>
        </w:rPr>
        <w:t>Сельского поселения Кальтяевский сельсовет</w:t>
      </w:r>
    </w:p>
    <w:p w:rsidR="00D2625F" w:rsidRPr="00B17E2E" w:rsidRDefault="00CD1C93" w:rsidP="00473765">
      <w:pPr>
        <w:tabs>
          <w:tab w:val="left" w:pos="1008"/>
        </w:tabs>
        <w:spacing w:after="120"/>
        <w:jc w:val="both"/>
        <w:rPr>
          <w:rFonts w:ascii="Times New Roman" w:hAnsi="Times New Roman"/>
          <w:color w:val="000000"/>
          <w:szCs w:val="24"/>
        </w:rPr>
      </w:pPr>
      <w:proofErr w:type="spellStart"/>
      <w:r>
        <w:rPr>
          <w:rFonts w:ascii="Times New Roman" w:hAnsi="Times New Roman"/>
          <w:color w:val="000000"/>
          <w:szCs w:val="24"/>
        </w:rPr>
        <w:t>с.Кальтяево</w:t>
      </w:r>
      <w:proofErr w:type="spellEnd"/>
      <w:r w:rsidR="00473765" w:rsidRPr="00B17E2E">
        <w:rPr>
          <w:rFonts w:ascii="Times New Roman" w:hAnsi="Times New Roman"/>
          <w:color w:val="000000"/>
          <w:szCs w:val="24"/>
        </w:rPr>
        <w:t xml:space="preserve">                                                                                </w:t>
      </w:r>
      <w:proofErr w:type="gramStart"/>
      <w:r w:rsidR="00473765" w:rsidRPr="00B17E2E">
        <w:rPr>
          <w:rFonts w:ascii="Times New Roman" w:hAnsi="Times New Roman"/>
          <w:color w:val="000000"/>
          <w:szCs w:val="24"/>
        </w:rPr>
        <w:t xml:space="preserve">   «</w:t>
      </w:r>
      <w:proofErr w:type="gramEnd"/>
      <w:r w:rsidR="00473765" w:rsidRPr="00B17E2E">
        <w:rPr>
          <w:rFonts w:ascii="Times New Roman" w:hAnsi="Times New Roman"/>
          <w:color w:val="000000"/>
          <w:szCs w:val="24"/>
        </w:rPr>
        <w:t>____»  ____________ 20 _____ г.</w:t>
      </w:r>
    </w:p>
    <w:p w:rsidR="00473765" w:rsidRPr="00B17E2E" w:rsidRDefault="00473765" w:rsidP="00473765">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 xml:space="preserve">Администрация </w:t>
      </w:r>
      <w:r w:rsidR="00CD1C93" w:rsidRPr="009325E1">
        <w:rPr>
          <w:rFonts w:ascii="Times New Roman" w:hAnsi="Times New Roman"/>
          <w:szCs w:val="24"/>
        </w:rPr>
        <w:t>Сельского поселения Кальтяевский сельсовет</w:t>
      </w:r>
      <w:r w:rsidRPr="00B17E2E">
        <w:rPr>
          <w:rFonts w:ascii="Times New Roman" w:hAnsi="Times New Roman"/>
          <w:color w:val="000000"/>
          <w:szCs w:val="24"/>
        </w:rPr>
        <w:t xml:space="preserve"> в лице Главы </w:t>
      </w:r>
      <w:r w:rsidR="00CD1C93">
        <w:rPr>
          <w:rFonts w:ascii="Times New Roman" w:hAnsi="Times New Roman"/>
          <w:color w:val="000000"/>
          <w:szCs w:val="24"/>
        </w:rPr>
        <w:t>Сельского поселения</w:t>
      </w:r>
      <w:r w:rsidRPr="00B17E2E">
        <w:rPr>
          <w:rFonts w:ascii="Times New Roman" w:hAnsi="Times New Roman"/>
          <w:color w:val="000000"/>
          <w:szCs w:val="24"/>
        </w:rPr>
        <w:t xml:space="preserve"> ________________________________, </w:t>
      </w:r>
      <w:r w:rsidRPr="00B17E2E">
        <w:rPr>
          <w:rFonts w:ascii="Times New Roman" w:hAnsi="Times New Roman"/>
          <w:color w:val="000000"/>
          <w:szCs w:val="24"/>
        </w:rPr>
        <w:tab/>
        <w:t xml:space="preserve"> действующего на основании Устава </w:t>
      </w:r>
      <w:r w:rsidR="00CD1C93" w:rsidRPr="009325E1">
        <w:rPr>
          <w:rFonts w:ascii="Times New Roman" w:hAnsi="Times New Roman"/>
          <w:szCs w:val="24"/>
        </w:rPr>
        <w:t>Сельского поселения Кальтяевский сельсовет</w:t>
      </w:r>
      <w:r w:rsidRPr="00B17E2E">
        <w:rPr>
          <w:rFonts w:ascii="Times New Roman" w:hAnsi="Times New Roman"/>
          <w:color w:val="000000"/>
          <w:szCs w:val="24"/>
        </w:rPr>
        <w:t>, именуемая в дальнейшем Сторона 1, с одной стороны, и ____________________________________________, с другой стороны, именуемый в дальнейшем Сторона 2, заключили настоящий договор о нижеследующем.</w:t>
      </w:r>
    </w:p>
    <w:p w:rsidR="00C94627" w:rsidRPr="00B17E2E" w:rsidRDefault="00C94627" w:rsidP="00C9462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1.</w:t>
      </w:r>
      <w:r w:rsidRPr="00B17E2E">
        <w:rPr>
          <w:rFonts w:ascii="Times New Roman" w:hAnsi="Times New Roman"/>
          <w:color w:val="000000"/>
          <w:szCs w:val="24"/>
        </w:rPr>
        <w:tab/>
        <w:t>Предмет Договора</w:t>
      </w:r>
    </w:p>
    <w:p w:rsidR="00473765" w:rsidRPr="00B17E2E" w:rsidRDefault="00C94627" w:rsidP="00C9462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1.1.</w:t>
      </w:r>
      <w:r w:rsidRPr="00B17E2E">
        <w:rPr>
          <w:rFonts w:ascii="Times New Roman" w:hAnsi="Times New Roman"/>
          <w:color w:val="000000"/>
          <w:szCs w:val="24"/>
        </w:rPr>
        <w:tab/>
        <w:t>Сторона 1 предоставляет Стороне 2 (владельцу нестационарного торгового объекта) право на размещение нестационарного торгового объекта (далее - НТО) площадью _______ кв. м.</w:t>
      </w:r>
    </w:p>
    <w:p w:rsidR="00C94627" w:rsidRPr="00B17E2E" w:rsidRDefault="00C94627" w:rsidP="00C94627">
      <w:pPr>
        <w:tabs>
          <w:tab w:val="left" w:pos="1008"/>
        </w:tabs>
        <w:jc w:val="both"/>
        <w:rPr>
          <w:rFonts w:ascii="Times New Roman" w:hAnsi="Times New Roman"/>
          <w:color w:val="000000"/>
          <w:szCs w:val="24"/>
        </w:rPr>
      </w:pPr>
      <w:r w:rsidRPr="00B17E2E">
        <w:rPr>
          <w:rFonts w:ascii="Times New Roman" w:hAnsi="Times New Roman"/>
          <w:color w:val="000000"/>
          <w:szCs w:val="24"/>
        </w:rPr>
        <w:t>__________________________________________________________________________________</w:t>
      </w:r>
    </w:p>
    <w:p w:rsidR="00C94627" w:rsidRPr="00B17E2E" w:rsidRDefault="00C94627" w:rsidP="00C94627">
      <w:pPr>
        <w:tabs>
          <w:tab w:val="left" w:pos="1008"/>
        </w:tabs>
        <w:spacing w:after="120"/>
        <w:jc w:val="center"/>
        <w:rPr>
          <w:rFonts w:ascii="Times New Roman" w:hAnsi="Times New Roman"/>
          <w:color w:val="000000"/>
          <w:sz w:val="20"/>
          <w:szCs w:val="24"/>
        </w:rPr>
      </w:pPr>
      <w:r w:rsidRPr="00B17E2E">
        <w:rPr>
          <w:rFonts w:ascii="Times New Roman" w:hAnsi="Times New Roman"/>
          <w:color w:val="000000"/>
          <w:sz w:val="20"/>
          <w:szCs w:val="24"/>
        </w:rPr>
        <w:t>(наименование объекта оказания услуг)</w:t>
      </w:r>
    </w:p>
    <w:p w:rsidR="00C94627" w:rsidRPr="00B17E2E" w:rsidRDefault="00C94627" w:rsidP="00C94627">
      <w:pPr>
        <w:tabs>
          <w:tab w:val="left" w:pos="1008"/>
        </w:tabs>
        <w:spacing w:after="120"/>
        <w:jc w:val="both"/>
        <w:rPr>
          <w:rFonts w:ascii="Times New Roman" w:hAnsi="Times New Roman"/>
          <w:color w:val="000000"/>
          <w:szCs w:val="24"/>
        </w:rPr>
      </w:pPr>
      <w:r w:rsidRPr="00B17E2E">
        <w:rPr>
          <w:rFonts w:ascii="Times New Roman" w:hAnsi="Times New Roman"/>
          <w:color w:val="000000"/>
          <w:szCs w:val="24"/>
        </w:rPr>
        <w:t>_______________________________________________________________________________ для осуществления торговой деятельности (специализаци</w:t>
      </w:r>
      <w:r w:rsidR="00927EB3" w:rsidRPr="00B17E2E">
        <w:rPr>
          <w:rFonts w:ascii="Times New Roman" w:hAnsi="Times New Roman"/>
          <w:color w:val="000000"/>
          <w:szCs w:val="24"/>
        </w:rPr>
        <w:t>и</w:t>
      </w:r>
      <w:r w:rsidRPr="00B17E2E">
        <w:rPr>
          <w:rFonts w:ascii="Times New Roman" w:hAnsi="Times New Roman"/>
          <w:color w:val="000000"/>
          <w:szCs w:val="24"/>
        </w:rPr>
        <w:t>)</w:t>
      </w:r>
      <w:r w:rsidR="00927EB3" w:rsidRPr="00B17E2E">
        <w:rPr>
          <w:rFonts w:ascii="Times New Roman" w:hAnsi="Times New Roman"/>
          <w:color w:val="000000"/>
          <w:szCs w:val="24"/>
        </w:rPr>
        <w:t>__________________________________</w:t>
      </w:r>
    </w:p>
    <w:p w:rsidR="00927EB3" w:rsidRPr="00B17E2E" w:rsidRDefault="00927EB3" w:rsidP="00927EB3">
      <w:pPr>
        <w:tabs>
          <w:tab w:val="left" w:pos="1008"/>
        </w:tabs>
        <w:jc w:val="both"/>
        <w:rPr>
          <w:rFonts w:ascii="Times New Roman" w:hAnsi="Times New Roman"/>
          <w:color w:val="000000"/>
          <w:szCs w:val="24"/>
        </w:rPr>
      </w:pPr>
      <w:r w:rsidRPr="00B17E2E">
        <w:rPr>
          <w:rFonts w:ascii="Times New Roman" w:hAnsi="Times New Roman"/>
          <w:color w:val="000000"/>
          <w:szCs w:val="24"/>
        </w:rPr>
        <w:t>__________________________________________________________________________________</w:t>
      </w:r>
    </w:p>
    <w:p w:rsidR="00927EB3" w:rsidRPr="00B17E2E" w:rsidRDefault="00927EB3" w:rsidP="00927EB3">
      <w:pPr>
        <w:tabs>
          <w:tab w:val="left" w:pos="1008"/>
        </w:tabs>
        <w:spacing w:after="120"/>
        <w:jc w:val="center"/>
        <w:rPr>
          <w:rFonts w:ascii="Times New Roman" w:hAnsi="Times New Roman"/>
          <w:color w:val="000000"/>
          <w:sz w:val="20"/>
          <w:szCs w:val="24"/>
        </w:rPr>
      </w:pPr>
      <w:r w:rsidRPr="00B17E2E">
        <w:rPr>
          <w:rFonts w:ascii="Times New Roman" w:hAnsi="Times New Roman"/>
          <w:color w:val="000000"/>
          <w:sz w:val="20"/>
          <w:szCs w:val="24"/>
        </w:rPr>
        <w:t>(реализуемая продукция)</w:t>
      </w:r>
    </w:p>
    <w:p w:rsidR="00927EB3" w:rsidRPr="00B17E2E" w:rsidRDefault="00927EB3" w:rsidP="00927EB3">
      <w:pPr>
        <w:tabs>
          <w:tab w:val="left" w:pos="1008"/>
        </w:tabs>
        <w:jc w:val="both"/>
        <w:rPr>
          <w:rFonts w:ascii="Times New Roman" w:hAnsi="Times New Roman"/>
          <w:color w:val="000000"/>
          <w:szCs w:val="24"/>
        </w:rPr>
      </w:pPr>
      <w:r w:rsidRPr="00B17E2E">
        <w:rPr>
          <w:rFonts w:ascii="Times New Roman" w:hAnsi="Times New Roman"/>
          <w:color w:val="000000"/>
          <w:szCs w:val="24"/>
        </w:rPr>
        <w:t>по адресу: _____________________________________, кадастровый номер</w:t>
      </w:r>
      <w:r w:rsidRPr="00B17E2E">
        <w:rPr>
          <w:rFonts w:ascii="Times New Roman" w:hAnsi="Times New Roman"/>
          <w:color w:val="000000"/>
          <w:szCs w:val="24"/>
        </w:rPr>
        <w:tab/>
        <w:t>_________________</w:t>
      </w:r>
    </w:p>
    <w:p w:rsidR="00927EB3" w:rsidRPr="00B17E2E" w:rsidRDefault="00927EB3" w:rsidP="00927EB3">
      <w:pPr>
        <w:tabs>
          <w:tab w:val="left" w:pos="1008"/>
        </w:tabs>
        <w:spacing w:after="120"/>
        <w:jc w:val="both"/>
        <w:rPr>
          <w:rFonts w:ascii="Times New Roman" w:hAnsi="Times New Roman"/>
          <w:color w:val="000000"/>
          <w:sz w:val="20"/>
          <w:szCs w:val="24"/>
        </w:rPr>
      </w:pPr>
      <w:r w:rsidRPr="00B17E2E">
        <w:rPr>
          <w:rFonts w:ascii="Times New Roman" w:hAnsi="Times New Roman"/>
          <w:color w:val="000000"/>
          <w:sz w:val="20"/>
          <w:szCs w:val="24"/>
        </w:rPr>
        <w:t xml:space="preserve">                                   (место расположения объекта)</w:t>
      </w:r>
    </w:p>
    <w:p w:rsidR="00927EB3" w:rsidRPr="00B17E2E" w:rsidRDefault="00927EB3" w:rsidP="00927EB3">
      <w:pPr>
        <w:tabs>
          <w:tab w:val="left" w:pos="1008"/>
        </w:tabs>
        <w:spacing w:after="120"/>
        <w:jc w:val="both"/>
        <w:rPr>
          <w:rFonts w:ascii="Times New Roman" w:hAnsi="Times New Roman"/>
          <w:color w:val="000000"/>
          <w:szCs w:val="24"/>
        </w:rPr>
      </w:pPr>
      <w:r w:rsidRPr="00B17E2E">
        <w:rPr>
          <w:rFonts w:ascii="Times New Roman" w:hAnsi="Times New Roman"/>
          <w:color w:val="000000"/>
          <w:szCs w:val="24"/>
        </w:rPr>
        <w:t>на срок с _______________</w:t>
      </w:r>
      <w:r w:rsidRPr="00B17E2E">
        <w:rPr>
          <w:rFonts w:ascii="Times New Roman" w:hAnsi="Times New Roman"/>
          <w:color w:val="000000"/>
          <w:szCs w:val="24"/>
        </w:rPr>
        <w:tab/>
        <w:t>по _______________</w:t>
      </w:r>
      <w:r w:rsidRPr="00B17E2E">
        <w:rPr>
          <w:rFonts w:ascii="Times New Roman" w:hAnsi="Times New Roman"/>
          <w:color w:val="000000"/>
          <w:szCs w:val="24"/>
        </w:rPr>
        <w:tab/>
        <w:t>20</w:t>
      </w:r>
      <w:r w:rsidRPr="00B17E2E">
        <w:rPr>
          <w:rFonts w:ascii="Times New Roman" w:hAnsi="Times New Roman"/>
          <w:color w:val="000000"/>
          <w:szCs w:val="24"/>
        </w:rPr>
        <w:tab/>
        <w:t>года, _____________ дней.</w:t>
      </w:r>
    </w:p>
    <w:p w:rsidR="00927EB3" w:rsidRPr="00B17E2E" w:rsidRDefault="00927EB3" w:rsidP="00927EB3">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1.2. Для НТО, функционирующих круглогодично, договор пролонгируется на новый срок, при условии выполнения требований, указанных в Договоре на размещение НТО.</w:t>
      </w:r>
    </w:p>
    <w:p w:rsidR="00927EB3" w:rsidRPr="00B17E2E" w:rsidRDefault="00927EB3" w:rsidP="00927EB3">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2.</w:t>
      </w:r>
      <w:r w:rsidRPr="00B17E2E">
        <w:rPr>
          <w:rFonts w:ascii="Times New Roman" w:hAnsi="Times New Roman"/>
          <w:color w:val="000000"/>
          <w:szCs w:val="24"/>
        </w:rPr>
        <w:tab/>
        <w:t>Плата за право на размещение нестационарного торгового объекта.</w:t>
      </w:r>
    </w:p>
    <w:p w:rsidR="00927EB3" w:rsidRPr="00B17E2E" w:rsidRDefault="00927EB3" w:rsidP="00927EB3">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2.1.</w:t>
      </w:r>
      <w:r w:rsidRPr="00B17E2E">
        <w:rPr>
          <w:rFonts w:ascii="Times New Roman" w:hAnsi="Times New Roman"/>
          <w:color w:val="000000"/>
          <w:szCs w:val="24"/>
        </w:rPr>
        <w:tab/>
        <w:t>Плата за право на размещение нестационарного торгового объекта (далее - Плата) рассчитывается в соответствии с настоящим Порядком по установленной методике или на основании результата торгов и составляет _______________ рублей в год для круглогодичных НТО или ________________ рублей за период размещения для:</w:t>
      </w:r>
    </w:p>
    <w:p w:rsidR="00927EB3" w:rsidRPr="00B17E2E" w:rsidRDefault="00927EB3" w:rsidP="00927EB3">
      <w:pPr>
        <w:pStyle w:val="ae"/>
        <w:numPr>
          <w:ilvl w:val="0"/>
          <w:numId w:val="27"/>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объектов, функционирующих в весенне-летний период, - до 7 месяцев (с 1 апреля по 31 октября);</w:t>
      </w:r>
    </w:p>
    <w:p w:rsidR="00927EB3" w:rsidRPr="00B17E2E" w:rsidRDefault="00927EB3" w:rsidP="00927EB3">
      <w:pPr>
        <w:pStyle w:val="ae"/>
        <w:numPr>
          <w:ilvl w:val="0"/>
          <w:numId w:val="27"/>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объектов, функционирующих в осенне-зимний период - до 5 месяцев (с 1 ноября по 31 марта);</w:t>
      </w:r>
    </w:p>
    <w:p w:rsidR="00927EB3" w:rsidRPr="00B17E2E" w:rsidRDefault="00927EB3" w:rsidP="00927EB3">
      <w:pPr>
        <w:pStyle w:val="ae"/>
        <w:numPr>
          <w:ilvl w:val="0"/>
          <w:numId w:val="27"/>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для объектов по реализации хвойных деревьев и новогодних игрушек - до 1 месяца (с 1 декабря по 31 декабря).</w:t>
      </w:r>
    </w:p>
    <w:p w:rsidR="00D9320F" w:rsidRPr="00B17E2E" w:rsidRDefault="00D9320F" w:rsidP="00D9320F">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2.2. Плата уплачивается Стороной 2 единовременно в день подписания настоящего договора за весь период для:</w:t>
      </w:r>
    </w:p>
    <w:p w:rsidR="00D9320F" w:rsidRPr="00B17E2E" w:rsidRDefault="00D9320F" w:rsidP="00D9320F">
      <w:pPr>
        <w:pStyle w:val="ae"/>
        <w:numPr>
          <w:ilvl w:val="0"/>
          <w:numId w:val="28"/>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lastRenderedPageBreak/>
        <w:t>объектов, функционирующих в весенне-летний период, - до 7 месяцев (с 1 апреля по 31 октября);</w:t>
      </w:r>
    </w:p>
    <w:p w:rsidR="00D9320F" w:rsidRPr="00B17E2E" w:rsidRDefault="00D9320F" w:rsidP="00D9320F">
      <w:pPr>
        <w:pStyle w:val="ae"/>
        <w:numPr>
          <w:ilvl w:val="0"/>
          <w:numId w:val="28"/>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объектов, функционирующих в осенне-зимний период - до 5 месяцев (с 1 ноября по 31 марта);</w:t>
      </w:r>
    </w:p>
    <w:p w:rsidR="00D9320F" w:rsidRPr="00B17E2E" w:rsidRDefault="00D9320F" w:rsidP="00D9320F">
      <w:pPr>
        <w:pStyle w:val="ae"/>
        <w:numPr>
          <w:ilvl w:val="0"/>
          <w:numId w:val="28"/>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для объектов по реализации хвойных деревьев и новогодних игрушек - до 1 месяца (с 1 декабря по 31 декабря).</w:t>
      </w:r>
    </w:p>
    <w:p w:rsidR="00D9320F" w:rsidRPr="00B17E2E" w:rsidRDefault="00D9320F" w:rsidP="00D9320F">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Плата уплачивается Стороной 2 единовременно, в день подписания настоящего договора, за первый год размещения НТО для объектов, функционирующих круглогодично и далее уплачивают арендную плату самостоятельно поквартально до 15 марта, 15 июня, 15 сентября, 15 декабря из расчета 1/4 суммы годового платежа.</w:t>
      </w:r>
    </w:p>
    <w:p w:rsidR="00D9320F" w:rsidRPr="00B17E2E" w:rsidRDefault="00D9320F" w:rsidP="00D9320F">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2.3. Получатель и наименование платежа: ________________________________________</w:t>
      </w:r>
    </w:p>
    <w:p w:rsidR="00D9320F" w:rsidRPr="00B17E2E" w:rsidRDefault="00D9320F" w:rsidP="00D9320F">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____________________________________________________________________________</w:t>
      </w:r>
    </w:p>
    <w:p w:rsidR="00927EB3" w:rsidRPr="00B17E2E" w:rsidRDefault="00D9320F" w:rsidP="00D9320F">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 xml:space="preserve"> 2.4. Плата начисляется с момента подписания Сторонами договора и акта приема-передачи места. Исполнением обязательства по внесению Платы является поступление денежных средств на счет, указанный в квитанциях об оплате.</w:t>
      </w:r>
    </w:p>
    <w:p w:rsidR="00DF3279" w:rsidRPr="00B17E2E" w:rsidRDefault="00DF3279" w:rsidP="00DF3279">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w:t>
      </w:r>
      <w:r w:rsidRPr="00B17E2E">
        <w:rPr>
          <w:rFonts w:ascii="Times New Roman" w:hAnsi="Times New Roman"/>
          <w:color w:val="000000"/>
          <w:szCs w:val="24"/>
        </w:rPr>
        <w:tab/>
        <w:t>Права и обязанности сторон</w:t>
      </w:r>
    </w:p>
    <w:p w:rsidR="00DF3279" w:rsidRPr="00B17E2E" w:rsidRDefault="00DF3279" w:rsidP="00DF3279">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3.1.</w:t>
      </w:r>
      <w:r w:rsidRPr="00B17E2E">
        <w:rPr>
          <w:rFonts w:ascii="Times New Roman" w:hAnsi="Times New Roman"/>
          <w:color w:val="000000"/>
          <w:szCs w:val="24"/>
        </w:rPr>
        <w:tab/>
        <w:t>Сторона 1 обязана:</w:t>
      </w:r>
    </w:p>
    <w:p w:rsidR="00DF3279" w:rsidRPr="00B17E2E" w:rsidRDefault="00DF3279" w:rsidP="00DF3279">
      <w:pPr>
        <w:tabs>
          <w:tab w:val="left" w:pos="1008"/>
        </w:tabs>
        <w:ind w:firstLine="709"/>
        <w:jc w:val="both"/>
        <w:rPr>
          <w:rFonts w:ascii="Times New Roman" w:hAnsi="Times New Roman"/>
          <w:color w:val="000000"/>
          <w:szCs w:val="24"/>
        </w:rPr>
      </w:pPr>
      <w:r w:rsidRPr="00B17E2E">
        <w:rPr>
          <w:rFonts w:ascii="Times New Roman" w:hAnsi="Times New Roman"/>
          <w:color w:val="000000"/>
          <w:szCs w:val="24"/>
        </w:rPr>
        <w:t>3.1.1.</w:t>
      </w:r>
      <w:r w:rsidRPr="00B17E2E">
        <w:rPr>
          <w:rFonts w:ascii="Times New Roman" w:hAnsi="Times New Roman"/>
          <w:color w:val="000000"/>
          <w:szCs w:val="24"/>
        </w:rPr>
        <w:tab/>
        <w:t xml:space="preserve">В соответствии со схемой размещения нестационарных торговых объектов на территории </w:t>
      </w:r>
      <w:r w:rsidR="00CD1C93" w:rsidRPr="009325E1">
        <w:rPr>
          <w:rFonts w:ascii="Times New Roman" w:hAnsi="Times New Roman"/>
          <w:szCs w:val="24"/>
        </w:rPr>
        <w:t>Сельского поселения Кальтяевский сельсовет</w:t>
      </w:r>
      <w:r w:rsidRPr="00B17E2E">
        <w:rPr>
          <w:rFonts w:ascii="Times New Roman" w:hAnsi="Times New Roman"/>
          <w:color w:val="000000"/>
          <w:szCs w:val="24"/>
        </w:rPr>
        <w:t>, (далее - Схема), предоставляет Стороне 2 (владельцу нестационарного торгового объекта) право на размещение объекта по адресу: _______________</w:t>
      </w:r>
    </w:p>
    <w:p w:rsidR="00DF3279" w:rsidRPr="00B17E2E" w:rsidRDefault="00DF3279" w:rsidP="00DF3279">
      <w:pPr>
        <w:tabs>
          <w:tab w:val="left" w:pos="1008"/>
        </w:tabs>
        <w:jc w:val="both"/>
        <w:rPr>
          <w:rFonts w:ascii="Times New Roman" w:hAnsi="Times New Roman"/>
          <w:color w:val="000000"/>
          <w:szCs w:val="24"/>
        </w:rPr>
      </w:pPr>
      <w:r w:rsidRPr="00B17E2E">
        <w:rPr>
          <w:rFonts w:ascii="Times New Roman" w:hAnsi="Times New Roman"/>
          <w:color w:val="000000"/>
          <w:szCs w:val="24"/>
        </w:rPr>
        <w:t>____________________________________________, на земельном участке с кадастровым номером ___________________________ для осуществления Стороной 2 торговой деятельности</w:t>
      </w:r>
    </w:p>
    <w:p w:rsidR="00DF3279" w:rsidRPr="00B17E2E" w:rsidRDefault="00DF3279" w:rsidP="00DF3279">
      <w:pPr>
        <w:tabs>
          <w:tab w:val="left" w:pos="1008"/>
        </w:tabs>
        <w:jc w:val="both"/>
        <w:rPr>
          <w:rFonts w:ascii="Times New Roman" w:hAnsi="Times New Roman"/>
          <w:color w:val="000000"/>
          <w:szCs w:val="24"/>
        </w:rPr>
      </w:pPr>
      <w:r w:rsidRPr="00B17E2E">
        <w:rPr>
          <w:rFonts w:ascii="Times New Roman" w:hAnsi="Times New Roman"/>
          <w:color w:val="000000"/>
          <w:szCs w:val="24"/>
        </w:rPr>
        <w:t>_______________________________________ с использованием __________________________.</w:t>
      </w:r>
    </w:p>
    <w:p w:rsidR="00DF3279" w:rsidRPr="00B17E2E" w:rsidRDefault="00DF3279" w:rsidP="00DF3279">
      <w:pPr>
        <w:tabs>
          <w:tab w:val="left" w:pos="1008"/>
        </w:tabs>
        <w:spacing w:after="120"/>
        <w:rPr>
          <w:rFonts w:ascii="Times New Roman" w:hAnsi="Times New Roman"/>
          <w:color w:val="000000"/>
          <w:sz w:val="22"/>
          <w:szCs w:val="24"/>
        </w:rPr>
      </w:pPr>
      <w:r w:rsidRPr="00B17E2E">
        <w:rPr>
          <w:rFonts w:ascii="Times New Roman" w:hAnsi="Times New Roman"/>
          <w:color w:val="000000"/>
          <w:sz w:val="22"/>
          <w:szCs w:val="24"/>
        </w:rPr>
        <w:t xml:space="preserve">                  (реализуемая </w:t>
      </w:r>
      <w:proofErr w:type="gramStart"/>
      <w:r w:rsidRPr="00B17E2E">
        <w:rPr>
          <w:rFonts w:ascii="Times New Roman" w:hAnsi="Times New Roman"/>
          <w:color w:val="000000"/>
          <w:sz w:val="22"/>
          <w:szCs w:val="24"/>
        </w:rPr>
        <w:t>продукция)</w:t>
      </w:r>
      <w:r w:rsidRPr="00B17E2E">
        <w:t xml:space="preserve">   </w:t>
      </w:r>
      <w:proofErr w:type="gramEnd"/>
      <w:r w:rsidRPr="00B17E2E">
        <w:t xml:space="preserve">                                                   </w:t>
      </w:r>
      <w:r w:rsidRPr="00B17E2E">
        <w:rPr>
          <w:rFonts w:ascii="Times New Roman" w:hAnsi="Times New Roman"/>
          <w:color w:val="000000"/>
          <w:sz w:val="22"/>
          <w:szCs w:val="24"/>
        </w:rPr>
        <w:t>(наименование объекта)</w:t>
      </w:r>
    </w:p>
    <w:p w:rsidR="00DF3279" w:rsidRPr="00B17E2E" w:rsidRDefault="00DF3279" w:rsidP="00DF3279">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3.1.2. Осуществляет контроль за выполнением требований к эксплуатации объекта и использованием земельного участка;</w:t>
      </w:r>
    </w:p>
    <w:p w:rsidR="00DF3279" w:rsidRPr="00B17E2E" w:rsidRDefault="00DF3279" w:rsidP="00DF3279">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3.1.3.</w:t>
      </w:r>
      <w:r w:rsidRPr="00B17E2E">
        <w:rPr>
          <w:rFonts w:ascii="Times New Roman" w:hAnsi="Times New Roman"/>
          <w:color w:val="000000"/>
          <w:szCs w:val="24"/>
        </w:rPr>
        <w:tab/>
        <w:t>Инициирует демонтаж установленного объекта при нарушении (невыполнении) Заявителем (владельцем нестационарного торгового объекта) обязательств, предусмотренных настоящим Договором, за счет средств Заявителя (владельца нестационарного торгового объекта).</w:t>
      </w:r>
    </w:p>
    <w:p w:rsidR="00DF3279" w:rsidRPr="00B17E2E" w:rsidRDefault="00DF3279" w:rsidP="00DF3279">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3.1.4.</w:t>
      </w:r>
      <w:r w:rsidRPr="00B17E2E">
        <w:rPr>
          <w:rFonts w:ascii="Times New Roman" w:hAnsi="Times New Roman"/>
          <w:color w:val="000000"/>
          <w:szCs w:val="24"/>
        </w:rPr>
        <w:tab/>
        <w:t>Обеспечивает методическую и организационную помощь в вопросах организации торговли, предоставления услуг населению.</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 Сторона 2 обязана:</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3.2.1.</w:t>
      </w:r>
      <w:r w:rsidRPr="00B17E2E">
        <w:rPr>
          <w:rFonts w:ascii="Times New Roman" w:hAnsi="Times New Roman"/>
          <w:color w:val="000000"/>
          <w:szCs w:val="24"/>
        </w:rPr>
        <w:tab/>
        <w:t>выполнять в полном объеме все условия Договора;</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3.2.2.</w:t>
      </w:r>
      <w:r w:rsidRPr="00B17E2E">
        <w:rPr>
          <w:rFonts w:ascii="Times New Roman" w:hAnsi="Times New Roman"/>
          <w:color w:val="000000"/>
          <w:szCs w:val="24"/>
        </w:rPr>
        <w:tab/>
        <w:t>использовать Участок в соответствии с целевым назначением и разрешенным использованием в установленных границах;</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3.2.3.</w:t>
      </w:r>
      <w:r w:rsidRPr="00B17E2E">
        <w:rPr>
          <w:rFonts w:ascii="Times New Roman" w:hAnsi="Times New Roman"/>
          <w:color w:val="000000"/>
          <w:szCs w:val="24"/>
        </w:rPr>
        <w:tab/>
        <w:t>своевременно вносить Плату в размере и на условиях, установленных Договором;</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3.2.4.</w:t>
      </w:r>
      <w:r w:rsidRPr="00B17E2E">
        <w:rPr>
          <w:rFonts w:ascii="Times New Roman" w:hAnsi="Times New Roman"/>
          <w:color w:val="000000"/>
          <w:szCs w:val="24"/>
        </w:rPr>
        <w:tab/>
        <w:t>в случае изменения адреса, иных реквизитов настоящий договор, сообщить об этом Стороне 1;</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3.2.5.</w:t>
      </w:r>
      <w:r w:rsidRPr="00B17E2E">
        <w:rPr>
          <w:rFonts w:ascii="Times New Roman" w:hAnsi="Times New Roman"/>
          <w:color w:val="000000"/>
          <w:szCs w:val="24"/>
        </w:rPr>
        <w:tab/>
        <w:t>не допускать действий, приводящих к ухудшению качественных характеристик участка, ухудшению экологической обстановки на нем и прилегающих территориях;</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3.2.6.</w:t>
      </w:r>
      <w:r w:rsidRPr="00B17E2E">
        <w:rPr>
          <w:rFonts w:ascii="Times New Roman" w:hAnsi="Times New Roman"/>
          <w:color w:val="000000"/>
          <w:szCs w:val="24"/>
        </w:rPr>
        <w:tab/>
        <w:t xml:space="preserve">обеспечивать уборку участка и закрепленной вокруг него территории, вывоз ТБО путем заключения договора со специализированной организацией, содержать фасады НТО и </w:t>
      </w:r>
      <w:r w:rsidRPr="00B17E2E">
        <w:rPr>
          <w:rFonts w:ascii="Times New Roman" w:hAnsi="Times New Roman"/>
          <w:color w:val="000000"/>
          <w:szCs w:val="24"/>
        </w:rPr>
        <w:lastRenderedPageBreak/>
        <w:t>элементы благоустройства, расположенные на участке в должном состоянии в соответствии с нормативными правовыми актами органов местного самоуправления;</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3.2.7.</w:t>
      </w:r>
      <w:r w:rsidRPr="00B17E2E">
        <w:rPr>
          <w:rFonts w:ascii="Times New Roman" w:hAnsi="Times New Roman"/>
          <w:color w:val="000000"/>
          <w:szCs w:val="24"/>
        </w:rPr>
        <w:tab/>
        <w:t>не допускать загрязнения и захламления участка отходами производства и потребления, сточными водами;</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3.2.8.</w:t>
      </w:r>
      <w:r w:rsidRPr="00B17E2E">
        <w:rPr>
          <w:rFonts w:ascii="Times New Roman" w:hAnsi="Times New Roman"/>
          <w:color w:val="000000"/>
          <w:szCs w:val="24"/>
        </w:rPr>
        <w:tab/>
        <w:t>земляные работы производить согласно утвержденным «Правилам производства земляных работ во Владимирской области».</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3.2.9.</w:t>
      </w:r>
      <w:r w:rsidRPr="00B17E2E">
        <w:rPr>
          <w:rFonts w:ascii="Times New Roman" w:hAnsi="Times New Roman"/>
          <w:color w:val="000000"/>
          <w:szCs w:val="24"/>
        </w:rPr>
        <w:tab/>
        <w:t xml:space="preserve">обеспечить беспрепятственный доступ владельцам инженерных коммуникаций, расположенных на участке, с целью их ремонта и обслуживания, а также Стороне </w:t>
      </w:r>
      <w:proofErr w:type="gramStart"/>
      <w:r w:rsidRPr="00B17E2E">
        <w:rPr>
          <w:rFonts w:ascii="Times New Roman" w:hAnsi="Times New Roman"/>
          <w:color w:val="000000"/>
          <w:szCs w:val="24"/>
        </w:rPr>
        <w:t>1 ,</w:t>
      </w:r>
      <w:proofErr w:type="gramEnd"/>
      <w:r w:rsidRPr="00B17E2E">
        <w:rPr>
          <w:rFonts w:ascii="Times New Roman" w:hAnsi="Times New Roman"/>
          <w:color w:val="000000"/>
          <w:szCs w:val="24"/>
        </w:rPr>
        <w:t xml:space="preserve"> для осуществления контроля за соблюдением условий настоящего Договора;</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3.2.10.</w:t>
      </w:r>
      <w:r w:rsidRPr="00B17E2E">
        <w:rPr>
          <w:rFonts w:ascii="Times New Roman" w:hAnsi="Times New Roman"/>
          <w:color w:val="000000"/>
          <w:szCs w:val="24"/>
        </w:rPr>
        <w:tab/>
        <w:t>в течение 3-х дней после получения уведомления о неиспользовании земельного участка вернуть его Стороне 1 по акту приема-передачи;</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3.2.11.</w:t>
      </w:r>
      <w:r w:rsidRPr="00B17E2E">
        <w:rPr>
          <w:rFonts w:ascii="Times New Roman" w:hAnsi="Times New Roman"/>
          <w:color w:val="000000"/>
          <w:szCs w:val="24"/>
        </w:rPr>
        <w:tab/>
        <w:t>не допускать строительства капитального объекта недвижимости на земельном участке, предназначенном для размещения, эксплуатации НТО;</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3.2.11.</w:t>
      </w:r>
      <w:r w:rsidRPr="00B17E2E">
        <w:rPr>
          <w:rFonts w:ascii="Times New Roman" w:hAnsi="Times New Roman"/>
          <w:color w:val="000000"/>
          <w:szCs w:val="24"/>
        </w:rPr>
        <w:tab/>
        <w:t>после истечения срока действия Договора вернуть Участок Стороне 1, по акту приема-передачи.</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 xml:space="preserve">3.2.12 после подписания настоящего Договора, в случае если он заключен на срок более одного года, в течение 30 дней произвести его государственную регистрацию в </w:t>
      </w:r>
      <w:r w:rsidR="00CD1C93">
        <w:rPr>
          <w:rFonts w:ascii="Times New Roman" w:hAnsi="Times New Roman"/>
          <w:color w:val="000000"/>
          <w:szCs w:val="24"/>
        </w:rPr>
        <w:t xml:space="preserve">Отделе по Татышлинскому району </w:t>
      </w:r>
      <w:r w:rsidRPr="00B17E2E">
        <w:rPr>
          <w:rFonts w:ascii="Times New Roman" w:hAnsi="Times New Roman"/>
          <w:color w:val="000000"/>
          <w:szCs w:val="24"/>
        </w:rPr>
        <w:t>Управлени</w:t>
      </w:r>
      <w:r w:rsidR="00CD1C93">
        <w:rPr>
          <w:rFonts w:ascii="Times New Roman" w:hAnsi="Times New Roman"/>
          <w:color w:val="000000"/>
          <w:szCs w:val="24"/>
        </w:rPr>
        <w:t>я</w:t>
      </w:r>
      <w:r w:rsidRPr="00B17E2E">
        <w:rPr>
          <w:rFonts w:ascii="Times New Roman" w:hAnsi="Times New Roman"/>
          <w:color w:val="000000"/>
          <w:szCs w:val="24"/>
        </w:rPr>
        <w:t xml:space="preserve"> </w:t>
      </w:r>
      <w:r w:rsidR="00CD1C93">
        <w:rPr>
          <w:rFonts w:ascii="Times New Roman" w:hAnsi="Times New Roman"/>
          <w:color w:val="000000"/>
          <w:szCs w:val="24"/>
        </w:rPr>
        <w:t>государственн</w:t>
      </w:r>
      <w:r w:rsidRPr="00B17E2E">
        <w:rPr>
          <w:rFonts w:ascii="Times New Roman" w:hAnsi="Times New Roman"/>
          <w:color w:val="000000"/>
          <w:szCs w:val="24"/>
        </w:rPr>
        <w:t>ой регистраци</w:t>
      </w:r>
      <w:r w:rsidR="00CD1C93">
        <w:rPr>
          <w:rFonts w:ascii="Times New Roman" w:hAnsi="Times New Roman"/>
          <w:color w:val="000000"/>
          <w:szCs w:val="24"/>
        </w:rPr>
        <w:t xml:space="preserve">и, кадастра и картографии </w:t>
      </w:r>
      <w:proofErr w:type="spellStart"/>
      <w:r w:rsidR="00CD1C93">
        <w:rPr>
          <w:rFonts w:ascii="Times New Roman" w:hAnsi="Times New Roman"/>
          <w:color w:val="000000"/>
          <w:szCs w:val="24"/>
        </w:rPr>
        <w:t>Росреестра</w:t>
      </w:r>
      <w:proofErr w:type="spellEnd"/>
      <w:r w:rsidRPr="00B17E2E">
        <w:rPr>
          <w:rFonts w:ascii="Times New Roman" w:hAnsi="Times New Roman"/>
          <w:color w:val="000000"/>
          <w:szCs w:val="24"/>
        </w:rPr>
        <w:t xml:space="preserve"> по </w:t>
      </w:r>
      <w:r w:rsidR="00CD1C93">
        <w:rPr>
          <w:rFonts w:ascii="Times New Roman" w:hAnsi="Times New Roman"/>
          <w:color w:val="000000"/>
          <w:szCs w:val="24"/>
        </w:rPr>
        <w:t>Республике Башкортостан</w:t>
      </w:r>
      <w:r w:rsidRPr="00B17E2E">
        <w:rPr>
          <w:rFonts w:ascii="Times New Roman" w:hAnsi="Times New Roman"/>
          <w:color w:val="000000"/>
          <w:szCs w:val="24"/>
        </w:rPr>
        <w:t xml:space="preserve"> и предоставить Стороне 1 копию договора аренды с отметкой о государственной регистрации.</w:t>
      </w:r>
    </w:p>
    <w:p w:rsidR="00DF3279"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3.2.13. Сторона 2, без каких-либо компенсаций освобождает земельный участок в случае капитального строительства.</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3.2.17.</w:t>
      </w:r>
      <w:r w:rsidRPr="00B17E2E">
        <w:rPr>
          <w:rFonts w:ascii="Times New Roman" w:hAnsi="Times New Roman"/>
          <w:color w:val="000000"/>
          <w:szCs w:val="24"/>
        </w:rPr>
        <w:tab/>
        <w:t>Сторона 2 после предупреждения Стороны 1 о расторжении договора аренды, в течение 30 дней за свой счет освобождает земельный участок и приводит его в первоначальное состояние.</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3.2.18.</w:t>
      </w:r>
      <w:r w:rsidRPr="00B17E2E">
        <w:rPr>
          <w:rFonts w:ascii="Times New Roman" w:hAnsi="Times New Roman"/>
          <w:color w:val="000000"/>
          <w:szCs w:val="24"/>
        </w:rPr>
        <w:tab/>
        <w:t>Использовать объект по назначению, указанному в пункте 1.1 настоящего Договора, без права передачи его третьему лицу;</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3.2.19. Обеспечить выполнение установленных законодательством Российской Федерации торговых, санитарных и противопожарных норм и правил организации работы для данного объекта;</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3.2.20.</w:t>
      </w:r>
      <w:r w:rsidRPr="00B17E2E">
        <w:rPr>
          <w:rFonts w:ascii="Times New Roman" w:hAnsi="Times New Roman"/>
          <w:color w:val="000000"/>
          <w:szCs w:val="24"/>
        </w:rPr>
        <w:tab/>
        <w:t>Освободить занимаемую территорию от конструкций и привести ее в первоначальное состояние в течение 30 дней:</w:t>
      </w:r>
    </w:p>
    <w:p w:rsidR="009F1A1C" w:rsidRPr="00B17E2E" w:rsidRDefault="009F1A1C" w:rsidP="009F1A1C">
      <w:pPr>
        <w:pStyle w:val="ae"/>
        <w:numPr>
          <w:ilvl w:val="0"/>
          <w:numId w:val="29"/>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по окончании срока действия настоящего Договора;</w:t>
      </w:r>
    </w:p>
    <w:p w:rsidR="009F1A1C" w:rsidRPr="00B17E2E" w:rsidRDefault="009F1A1C" w:rsidP="009F1A1C">
      <w:pPr>
        <w:pStyle w:val="ae"/>
        <w:numPr>
          <w:ilvl w:val="0"/>
          <w:numId w:val="29"/>
        </w:numPr>
        <w:tabs>
          <w:tab w:val="left" w:pos="1008"/>
        </w:tabs>
        <w:spacing w:after="120"/>
        <w:ind w:left="0" w:firstLine="709"/>
        <w:jc w:val="both"/>
        <w:rPr>
          <w:rFonts w:ascii="Times New Roman" w:hAnsi="Times New Roman"/>
          <w:color w:val="000000"/>
          <w:szCs w:val="24"/>
        </w:rPr>
      </w:pPr>
      <w:r w:rsidRPr="00B17E2E">
        <w:rPr>
          <w:rFonts w:ascii="Times New Roman" w:hAnsi="Times New Roman"/>
          <w:color w:val="000000"/>
          <w:sz w:val="24"/>
          <w:szCs w:val="24"/>
        </w:rPr>
        <w:t>в случае досрочного расторжения настоящего Договора по инициативе Стороны 2 (владельца нестационарного торгового объекта) или Стороны1 в соответствии с разделом 3 настоящего Договора</w:t>
      </w:r>
      <w:r w:rsidRPr="00B17E2E">
        <w:rPr>
          <w:rFonts w:ascii="Times New Roman" w:hAnsi="Times New Roman"/>
          <w:color w:val="000000"/>
          <w:szCs w:val="24"/>
        </w:rPr>
        <w:t>.</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3.3. Сторона 1 имеет право:</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3.3.1.</w:t>
      </w:r>
      <w:r w:rsidRPr="00B17E2E">
        <w:rPr>
          <w:rFonts w:ascii="Times New Roman" w:hAnsi="Times New Roman"/>
          <w:color w:val="000000"/>
          <w:szCs w:val="24"/>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при невнесении Платы, установленной договором более двух раз по истечении установленного Договором срока платежа, а также в случае нарушения других условий Договора;</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Расторжение договора не освобождает Сторону 2 от необходимости погашения задолженности по уплате задолженности по настоящему договору и выплаты неустойки.</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3.3.2.</w:t>
      </w:r>
      <w:r w:rsidRPr="00B17E2E">
        <w:rPr>
          <w:rFonts w:ascii="Times New Roman" w:hAnsi="Times New Roman"/>
          <w:color w:val="000000"/>
          <w:szCs w:val="24"/>
        </w:rPr>
        <w:tab/>
        <w:t>на возмещение убытков, причиненных ухудшением качества Участка и экологической обстановки в результате хозяйственной деятельности Стороны 2, упущенной выгоды в случаях и по основаниям, предусмотренным действующим законодательством;</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lastRenderedPageBreak/>
        <w:t>3.3.3.</w:t>
      </w:r>
      <w:r w:rsidRPr="00B17E2E">
        <w:rPr>
          <w:rFonts w:ascii="Times New Roman" w:hAnsi="Times New Roman"/>
          <w:color w:val="000000"/>
          <w:szCs w:val="24"/>
        </w:rPr>
        <w:tab/>
        <w:t>изъять Участок, если Сторона 2 по истечении месяца со дня подписания акта приема-передачи не использует Участок, и потребовать внесение Платы за данный период.</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3.4. Сторона 2 имеет право:</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3.4.1.</w:t>
      </w:r>
      <w:r w:rsidRPr="00B17E2E">
        <w:rPr>
          <w:rFonts w:ascii="Times New Roman" w:hAnsi="Times New Roman"/>
          <w:color w:val="000000"/>
          <w:szCs w:val="24"/>
        </w:rPr>
        <w:tab/>
        <w:t>использовать Участок на условиях, установленных Договором;</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3.4.2.</w:t>
      </w:r>
      <w:r w:rsidRPr="00B17E2E">
        <w:rPr>
          <w:rFonts w:ascii="Times New Roman" w:hAnsi="Times New Roman"/>
          <w:color w:val="000000"/>
          <w:szCs w:val="24"/>
        </w:rPr>
        <w:tab/>
        <w:t>по истечении срока действия Договора при исполнении надлежащим образом своих обязанностей на преимущественное право перед другими лицами заключить договор на новый срок на согласованных сторонами условиях по письменному заявлению, направленному Стороне 2 не позднее, чем за 30 дней до истечения срока действия Договора;</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3.4.3.</w:t>
      </w:r>
      <w:r w:rsidRPr="00B17E2E">
        <w:rPr>
          <w:rFonts w:ascii="Times New Roman" w:hAnsi="Times New Roman"/>
          <w:color w:val="000000"/>
          <w:szCs w:val="24"/>
        </w:rPr>
        <w:tab/>
        <w:t>на досрочное расторжение Договора при условии направления не менее, чем за 30 календарных дней письменного уведомления об этом Стороне 2 (при этом Сторона 1 обязана выплатить арендную плату до конца текущего квартала и освободить участок от НТО);</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3.4.5. производить установку НТО только по согласованию со Стороной 1 в соответствии с действующим законодательством.</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w:t>
      </w:r>
      <w:r w:rsidRPr="00B17E2E">
        <w:rPr>
          <w:rFonts w:ascii="Times New Roman" w:hAnsi="Times New Roman"/>
          <w:color w:val="000000"/>
          <w:szCs w:val="24"/>
        </w:rPr>
        <w:tab/>
        <w:t>Изменение, расторжение и прекращение Договора.</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4.1.</w:t>
      </w:r>
      <w:r w:rsidRPr="00B17E2E">
        <w:rPr>
          <w:rFonts w:ascii="Times New Roman" w:hAnsi="Times New Roman"/>
          <w:color w:val="000000"/>
          <w:szCs w:val="24"/>
        </w:rPr>
        <w:tab/>
        <w:t>Изменение и расторжение Договора возможны по соглашению Сторон.</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4.3.</w:t>
      </w:r>
      <w:r w:rsidRPr="00B17E2E">
        <w:rPr>
          <w:rFonts w:ascii="Times New Roman" w:hAnsi="Times New Roman"/>
          <w:color w:val="000000"/>
          <w:szCs w:val="24"/>
        </w:rPr>
        <w:tab/>
        <w:t>Договор прекращает свое действие по окончании его срока, а также в любой срок по соглашению сторон.</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4.3.</w:t>
      </w:r>
      <w:r w:rsidRPr="00B17E2E">
        <w:rPr>
          <w:rFonts w:ascii="Times New Roman" w:hAnsi="Times New Roman"/>
          <w:color w:val="000000"/>
          <w:szCs w:val="24"/>
        </w:rPr>
        <w:tab/>
        <w:t>Договор может быть досрочно расторгнут только после направления письменного предупреждения о необходимости исполнения обязательства в тридцатидневный срок.</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4.4.</w:t>
      </w:r>
      <w:r w:rsidRPr="00B17E2E">
        <w:rPr>
          <w:rFonts w:ascii="Times New Roman" w:hAnsi="Times New Roman"/>
          <w:color w:val="000000"/>
          <w:szCs w:val="24"/>
        </w:rPr>
        <w:tab/>
        <w:t>Договор может быть расторгнут по требованию Арендодателя по решению суда на основании и в порядке, установленном гражданским и земельным законодательством, а также по соглашению Сторон в порядке, предусмотренном законодательством.</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4.5.</w:t>
      </w:r>
      <w:r w:rsidRPr="00B17E2E">
        <w:rPr>
          <w:rFonts w:ascii="Times New Roman" w:hAnsi="Times New Roman"/>
          <w:color w:val="000000"/>
          <w:szCs w:val="24"/>
        </w:rPr>
        <w:tab/>
        <w:t>Решение о досрочном расторжении настоящего Договора принимается Стороной 1 в следующих случаях:</w:t>
      </w:r>
    </w:p>
    <w:p w:rsidR="009F1A1C" w:rsidRPr="00B17E2E" w:rsidRDefault="009F1A1C" w:rsidP="009F1A1C">
      <w:pPr>
        <w:pStyle w:val="ae"/>
        <w:numPr>
          <w:ilvl w:val="0"/>
          <w:numId w:val="30"/>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при прекращении осуществления торговой деятельности Стороной 2 (владельцем нестационарного торгового объекта);</w:t>
      </w:r>
    </w:p>
    <w:p w:rsidR="009F1A1C" w:rsidRPr="00B17E2E" w:rsidRDefault="009F1A1C" w:rsidP="009F1A1C">
      <w:pPr>
        <w:pStyle w:val="ae"/>
        <w:numPr>
          <w:ilvl w:val="0"/>
          <w:numId w:val="30"/>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по представлению органов, осуществляющих государственные функции по контролю и надзору;</w:t>
      </w:r>
    </w:p>
    <w:p w:rsidR="009F1A1C" w:rsidRPr="00B17E2E" w:rsidRDefault="009F1A1C" w:rsidP="009F1A1C">
      <w:pPr>
        <w:pStyle w:val="ae"/>
        <w:numPr>
          <w:ilvl w:val="0"/>
          <w:numId w:val="30"/>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при принятии органом местного самоуправления решения о необходимости ремонта и (или) реконструкции автомобильных дорог; реализации муниципальных программ и (или) приоритетных направлений деятельности в социально-экономической сфере; использовании территории, занимаемой объектом, для целей, связанных с развитием улично-дорожной сети, размещением объектов благоустройства, стоянок автотранспорта, опор городского уличного освещения и (или) прочих муниципальных объектов, в том числе остановок городского общественного транспорта, оборудованием бордюров, строительством проездов и (или) проездных путей, и для иных городских целей, определенных в соответствии с документацией о планировке территорий; изъятии земельных участков для государственных или муниципальных нужд; принятии решений о развитии территории, изменении градостроительных регламентов в отношении территории, на которой находится объект;</w:t>
      </w:r>
    </w:p>
    <w:p w:rsidR="009F1A1C" w:rsidRPr="00B17E2E" w:rsidRDefault="009F1A1C" w:rsidP="009F1A1C">
      <w:pPr>
        <w:pStyle w:val="ae"/>
        <w:numPr>
          <w:ilvl w:val="0"/>
          <w:numId w:val="30"/>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при нарушении Стороной 2 (владельцем нестационарного торгового объекта) одного из следующих условий настоящего Договора:</w:t>
      </w:r>
    </w:p>
    <w:p w:rsidR="009F1A1C" w:rsidRPr="00B17E2E" w:rsidRDefault="009F1A1C" w:rsidP="009F1A1C">
      <w:pPr>
        <w:pStyle w:val="ae"/>
        <w:numPr>
          <w:ilvl w:val="0"/>
          <w:numId w:val="30"/>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не сохранение заявленного типа и специализации объекта;</w:t>
      </w:r>
    </w:p>
    <w:p w:rsidR="009F1A1C" w:rsidRPr="00B17E2E" w:rsidRDefault="009F1A1C" w:rsidP="009F1A1C">
      <w:pPr>
        <w:pStyle w:val="ae"/>
        <w:numPr>
          <w:ilvl w:val="0"/>
          <w:numId w:val="30"/>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передачи прав по настоящему Договору третьим лицам;</w:t>
      </w:r>
    </w:p>
    <w:p w:rsidR="009F1A1C" w:rsidRPr="00B17E2E" w:rsidRDefault="009F1A1C" w:rsidP="009F1A1C">
      <w:pPr>
        <w:pStyle w:val="ae"/>
        <w:numPr>
          <w:ilvl w:val="0"/>
          <w:numId w:val="30"/>
        </w:numPr>
        <w:tabs>
          <w:tab w:val="left" w:pos="1008"/>
        </w:tabs>
        <w:spacing w:after="120"/>
        <w:ind w:left="0" w:firstLine="709"/>
        <w:jc w:val="both"/>
        <w:rPr>
          <w:rFonts w:ascii="Times New Roman" w:hAnsi="Times New Roman"/>
          <w:color w:val="000000"/>
          <w:sz w:val="24"/>
          <w:szCs w:val="24"/>
        </w:rPr>
      </w:pPr>
      <w:r w:rsidRPr="00B17E2E">
        <w:rPr>
          <w:rFonts w:ascii="Times New Roman" w:hAnsi="Times New Roman"/>
          <w:color w:val="000000"/>
          <w:sz w:val="24"/>
          <w:szCs w:val="24"/>
        </w:rPr>
        <w:t>нарушение запрета установки Заявителем (владельцем нестационарного торгового объекта) дополнительного торгового оборудования на земельном участке около объекта;</w:t>
      </w:r>
    </w:p>
    <w:p w:rsidR="009F1A1C" w:rsidRPr="00B17E2E" w:rsidRDefault="009F1A1C" w:rsidP="009F1A1C">
      <w:pPr>
        <w:pStyle w:val="ae"/>
        <w:numPr>
          <w:ilvl w:val="0"/>
          <w:numId w:val="30"/>
        </w:numPr>
        <w:tabs>
          <w:tab w:val="left" w:pos="1008"/>
        </w:tabs>
        <w:spacing w:after="120"/>
        <w:ind w:left="0" w:firstLine="709"/>
        <w:jc w:val="both"/>
        <w:rPr>
          <w:rFonts w:ascii="Times New Roman" w:hAnsi="Times New Roman"/>
          <w:color w:val="000000"/>
          <w:szCs w:val="24"/>
        </w:rPr>
      </w:pPr>
      <w:r w:rsidRPr="00B17E2E">
        <w:rPr>
          <w:rFonts w:ascii="Times New Roman" w:hAnsi="Times New Roman"/>
          <w:color w:val="000000"/>
          <w:sz w:val="24"/>
          <w:szCs w:val="24"/>
        </w:rPr>
        <w:lastRenderedPageBreak/>
        <w:t xml:space="preserve">не соответствие </w:t>
      </w:r>
      <w:r w:rsidRPr="00B17E2E">
        <w:rPr>
          <w:rFonts w:ascii="Times New Roman" w:hAnsi="Times New Roman"/>
          <w:color w:val="000000"/>
          <w:szCs w:val="24"/>
        </w:rPr>
        <w:t>места размещения объекта Схеме.</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4.6.</w:t>
      </w:r>
      <w:r w:rsidRPr="00B17E2E">
        <w:rPr>
          <w:rFonts w:ascii="Times New Roman" w:hAnsi="Times New Roman"/>
          <w:color w:val="000000"/>
          <w:szCs w:val="24"/>
        </w:rPr>
        <w:tab/>
        <w:t>Сторона, инициирующая процедуру досрочного расторжения настоящего Договора, обязана за 30 календарных дней сообщить об этом другой стороне в письменной форме.</w:t>
      </w:r>
    </w:p>
    <w:p w:rsidR="009F1A1C" w:rsidRPr="00B17E2E" w:rsidRDefault="009F1A1C" w:rsidP="009F1A1C">
      <w:pPr>
        <w:tabs>
          <w:tab w:val="left" w:pos="1008"/>
        </w:tabs>
        <w:spacing w:after="120"/>
        <w:ind w:firstLine="709"/>
        <w:jc w:val="both"/>
        <w:rPr>
          <w:rFonts w:ascii="Times New Roman" w:hAnsi="Times New Roman"/>
          <w:color w:val="000000"/>
          <w:szCs w:val="24"/>
        </w:rPr>
      </w:pP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4.7.</w:t>
      </w:r>
      <w:r w:rsidRPr="00B17E2E">
        <w:rPr>
          <w:rFonts w:ascii="Times New Roman" w:hAnsi="Times New Roman"/>
          <w:color w:val="000000"/>
          <w:szCs w:val="24"/>
        </w:rPr>
        <w:tab/>
        <w:t>При принятии решения о досрочном прекращении настоящего Договора Сторона 1 вручает Стороне 2 (владельцу нестационарного торгового объекта) уведомление о расторжении настоящего Договора и сроке демонтажа объекта.</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4.8.</w:t>
      </w:r>
      <w:r w:rsidRPr="00B17E2E">
        <w:rPr>
          <w:rFonts w:ascii="Times New Roman" w:hAnsi="Times New Roman"/>
          <w:color w:val="000000"/>
          <w:szCs w:val="24"/>
        </w:rPr>
        <w:tab/>
        <w:t>Сторона 2 (владелец нестационарного торгового объекта) в 5-дневный срок после получения уведомления обязан прекратить функционирование объекта.</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4.9.</w:t>
      </w:r>
      <w:r w:rsidRPr="00B17E2E">
        <w:rPr>
          <w:rFonts w:ascii="Times New Roman" w:hAnsi="Times New Roman"/>
          <w:color w:val="000000"/>
          <w:szCs w:val="24"/>
        </w:rPr>
        <w:tab/>
        <w:t>Функционирование объекта по истечении установленного срока считается незаконным, за что Сторона 2 (владелец нестационарного торгового объекта) несет ответственность в соответствии с действующим законодательством Российской Федерации.</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4.10.</w:t>
      </w:r>
      <w:r w:rsidRPr="00B17E2E">
        <w:rPr>
          <w:rFonts w:ascii="Times New Roman" w:hAnsi="Times New Roman"/>
          <w:color w:val="000000"/>
          <w:szCs w:val="24"/>
        </w:rPr>
        <w:tab/>
        <w:t>При досрочном прекращении настоящего Договора Сторона 2 (владелец нестационарного торгового объекта) в течение 30 календарных дней в соответствии с условиями настоящего Договора обязана демонтировать объект и восстановить благоустройство места размещения и прилегающей территории.</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4.11.</w:t>
      </w:r>
      <w:r w:rsidRPr="00B17E2E">
        <w:rPr>
          <w:rFonts w:ascii="Times New Roman" w:hAnsi="Times New Roman"/>
          <w:color w:val="000000"/>
          <w:szCs w:val="24"/>
        </w:rPr>
        <w:tab/>
        <w:t xml:space="preserve">При неисполнении Стороной 2 (владельцем нестационарного торгового объекта) обязанности по своевременному демонтажу объект считается самовольно установленным, а место его размещения подлежит освобождению в соответствии с действующим законодательством Российской Федерации, </w:t>
      </w:r>
      <w:r w:rsidR="00CD1C93">
        <w:rPr>
          <w:rFonts w:ascii="Times New Roman" w:hAnsi="Times New Roman"/>
          <w:color w:val="000000"/>
          <w:szCs w:val="24"/>
        </w:rPr>
        <w:t>Республики Башкортостан</w:t>
      </w:r>
      <w:r w:rsidRPr="00B17E2E">
        <w:rPr>
          <w:rFonts w:ascii="Times New Roman" w:hAnsi="Times New Roman"/>
          <w:color w:val="000000"/>
          <w:szCs w:val="24"/>
        </w:rPr>
        <w:t>, муниципальными правовыми актами, условиями настоящего Договора.</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5. Прочие условия</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5.1.</w:t>
      </w:r>
      <w:r w:rsidRPr="00B17E2E">
        <w:rPr>
          <w:rFonts w:ascii="Times New Roman" w:hAnsi="Times New Roman"/>
          <w:color w:val="000000"/>
          <w:szCs w:val="24"/>
        </w:rPr>
        <w:tab/>
        <w:t>Изменения к настоящему Договору действительны, если они составлены в письменной форме, оформлены дополнительными соглашениями и подписаны уполномоченными представителями сторон.</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5.2.</w:t>
      </w:r>
      <w:r w:rsidRPr="00B17E2E">
        <w:rPr>
          <w:rFonts w:ascii="Times New Roman" w:hAnsi="Times New Roman"/>
          <w:color w:val="000000"/>
          <w:szCs w:val="24"/>
        </w:rPr>
        <w:tab/>
        <w:t>В случае изменения адреса или иных реквизитов каждая из сторон обязана в 10-дневный срок направить об этом письменное уведомление другой стороне, в противном случае все извещения и другие документы, отправленные по адресу, указанному в настоящем Договоре, считаются врученными.</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5.3.</w:t>
      </w:r>
      <w:r w:rsidRPr="00B17E2E">
        <w:rPr>
          <w:rFonts w:ascii="Times New Roman" w:hAnsi="Times New Roman"/>
          <w:color w:val="000000"/>
          <w:szCs w:val="24"/>
        </w:rPr>
        <w:tab/>
        <w:t>Взаимоотношения сторон, не урегулированные настоящим Договором, регламентируются действующим законодательством Российской Федерации.</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5.4.</w:t>
      </w:r>
      <w:r w:rsidRPr="00B17E2E">
        <w:rPr>
          <w:rFonts w:ascii="Times New Roman" w:hAnsi="Times New Roman"/>
          <w:color w:val="000000"/>
          <w:szCs w:val="24"/>
        </w:rPr>
        <w:tab/>
        <w:t>Договор составлен в 3 (трех) экземплярах, имеющих одинаковую юридическую силу, из которых 2 экземпляра хранится у Стороны 1, один экземпляр - у Стороны 2.</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6.</w:t>
      </w:r>
      <w:r w:rsidRPr="00B17E2E">
        <w:rPr>
          <w:rFonts w:ascii="Times New Roman" w:hAnsi="Times New Roman"/>
          <w:color w:val="000000"/>
          <w:szCs w:val="24"/>
        </w:rPr>
        <w:tab/>
        <w:t>Рассмотрение споров.</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6.1.</w:t>
      </w:r>
      <w:r w:rsidRPr="00B17E2E">
        <w:rPr>
          <w:rFonts w:ascii="Times New Roman" w:hAnsi="Times New Roman"/>
          <w:color w:val="000000"/>
          <w:szCs w:val="24"/>
        </w:rPr>
        <w:tab/>
        <w:t>Все споры между сторонами, возникающие по договору, разрешаются в соответствии с законодательством РФ.</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7.</w:t>
      </w:r>
      <w:r w:rsidRPr="00B17E2E">
        <w:rPr>
          <w:rFonts w:ascii="Times New Roman" w:hAnsi="Times New Roman"/>
          <w:color w:val="000000"/>
          <w:szCs w:val="24"/>
        </w:rPr>
        <w:tab/>
        <w:t>Приложение к договору</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7.1.</w:t>
      </w:r>
      <w:r w:rsidRPr="00B17E2E">
        <w:rPr>
          <w:rFonts w:ascii="Times New Roman" w:hAnsi="Times New Roman"/>
          <w:color w:val="000000"/>
          <w:szCs w:val="24"/>
        </w:rPr>
        <w:tab/>
        <w:t>Акт приема передачи</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8.</w:t>
      </w:r>
      <w:r w:rsidRPr="00B17E2E">
        <w:rPr>
          <w:rFonts w:ascii="Times New Roman" w:hAnsi="Times New Roman"/>
          <w:color w:val="000000"/>
          <w:szCs w:val="24"/>
        </w:rPr>
        <w:tab/>
        <w:t>Реквизиты Сторон.</w:t>
      </w:r>
    </w:p>
    <w:p w:rsidR="009F1A1C" w:rsidRPr="00B17E2E" w:rsidRDefault="009F1A1C" w:rsidP="009F1A1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Арендодатель.                                                                          Арендатор.</w:t>
      </w:r>
    </w:p>
    <w:p w:rsidR="009F1A1C" w:rsidRPr="00B17E2E" w:rsidRDefault="009F1A1C" w:rsidP="009F1A1C">
      <w:pPr>
        <w:tabs>
          <w:tab w:val="left" w:pos="1008"/>
        </w:tabs>
        <w:spacing w:after="120"/>
        <w:jc w:val="both"/>
        <w:rPr>
          <w:rFonts w:ascii="Times New Roman" w:hAnsi="Times New Roman"/>
          <w:color w:val="000000"/>
          <w:szCs w:val="24"/>
        </w:rPr>
      </w:pPr>
      <w:r w:rsidRPr="00B17E2E">
        <w:rPr>
          <w:rFonts w:ascii="Times New Roman" w:hAnsi="Times New Roman"/>
          <w:color w:val="000000"/>
          <w:szCs w:val="24"/>
        </w:rPr>
        <w:t>___________________________                                                    _______________________</w:t>
      </w:r>
    </w:p>
    <w:p w:rsidR="009F1A1C" w:rsidRPr="00B17E2E" w:rsidRDefault="009F1A1C" w:rsidP="009F1A1C">
      <w:pPr>
        <w:tabs>
          <w:tab w:val="left" w:pos="1008"/>
        </w:tabs>
        <w:spacing w:after="120"/>
        <w:jc w:val="both"/>
        <w:rPr>
          <w:rFonts w:ascii="Times New Roman" w:hAnsi="Times New Roman"/>
          <w:color w:val="000000"/>
          <w:szCs w:val="24"/>
        </w:rPr>
      </w:pPr>
      <w:r w:rsidRPr="00B17E2E">
        <w:rPr>
          <w:rFonts w:ascii="Times New Roman" w:hAnsi="Times New Roman"/>
          <w:color w:val="000000"/>
          <w:szCs w:val="24"/>
        </w:rPr>
        <w:t>___________________________                                                    _______________________</w:t>
      </w:r>
    </w:p>
    <w:p w:rsidR="009F1A1C" w:rsidRPr="00B17E2E" w:rsidRDefault="009F1A1C" w:rsidP="009F1A1C">
      <w:pPr>
        <w:tabs>
          <w:tab w:val="left" w:pos="1008"/>
        </w:tabs>
        <w:spacing w:after="120"/>
        <w:jc w:val="both"/>
        <w:rPr>
          <w:rFonts w:ascii="Times New Roman" w:hAnsi="Times New Roman"/>
          <w:color w:val="000000"/>
          <w:szCs w:val="24"/>
        </w:rPr>
      </w:pPr>
      <w:r w:rsidRPr="00B17E2E">
        <w:rPr>
          <w:rFonts w:ascii="Times New Roman" w:hAnsi="Times New Roman"/>
          <w:color w:val="000000"/>
          <w:szCs w:val="24"/>
        </w:rPr>
        <w:t>___________________________                                                    _______________________</w:t>
      </w:r>
    </w:p>
    <w:p w:rsidR="009F1A1C" w:rsidRPr="00B17E2E" w:rsidRDefault="009F1A1C" w:rsidP="009F1A1C">
      <w:pPr>
        <w:tabs>
          <w:tab w:val="left" w:pos="1008"/>
        </w:tabs>
        <w:spacing w:after="120"/>
        <w:jc w:val="both"/>
        <w:rPr>
          <w:rFonts w:ascii="Times New Roman" w:hAnsi="Times New Roman"/>
          <w:color w:val="000000"/>
          <w:szCs w:val="24"/>
        </w:rPr>
      </w:pPr>
      <w:r w:rsidRPr="00B17E2E">
        <w:rPr>
          <w:rFonts w:ascii="Times New Roman" w:hAnsi="Times New Roman"/>
          <w:color w:val="000000"/>
          <w:szCs w:val="24"/>
        </w:rPr>
        <w:lastRenderedPageBreak/>
        <w:t>___________________________                                                    _______________________</w:t>
      </w:r>
    </w:p>
    <w:p w:rsidR="009F1A1C" w:rsidRPr="00B17E2E" w:rsidRDefault="001371D7" w:rsidP="001371D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9. Подписи Сторон</w:t>
      </w:r>
    </w:p>
    <w:p w:rsidR="001371D7" w:rsidRPr="00B17E2E" w:rsidRDefault="001371D7" w:rsidP="001371D7">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Арендодатель.                                                                          Арендатор.</w:t>
      </w:r>
    </w:p>
    <w:p w:rsidR="001371D7" w:rsidRPr="00B17E2E" w:rsidRDefault="001371D7" w:rsidP="001371D7">
      <w:pPr>
        <w:tabs>
          <w:tab w:val="left" w:pos="1008"/>
        </w:tabs>
        <w:spacing w:after="120"/>
        <w:jc w:val="both"/>
        <w:rPr>
          <w:rFonts w:ascii="Times New Roman" w:hAnsi="Times New Roman"/>
          <w:color w:val="000000"/>
          <w:szCs w:val="24"/>
        </w:rPr>
      </w:pPr>
      <w:r w:rsidRPr="00B17E2E">
        <w:rPr>
          <w:rFonts w:ascii="Times New Roman" w:hAnsi="Times New Roman"/>
          <w:color w:val="000000"/>
          <w:szCs w:val="24"/>
        </w:rPr>
        <w:t>___________________________                                                    _______________________</w:t>
      </w:r>
    </w:p>
    <w:p w:rsidR="009F1A1C" w:rsidRPr="00B17E2E" w:rsidRDefault="009F1A1C" w:rsidP="009F1A1C">
      <w:pPr>
        <w:tabs>
          <w:tab w:val="left" w:pos="1008"/>
        </w:tabs>
        <w:spacing w:after="120"/>
        <w:ind w:firstLine="709"/>
        <w:jc w:val="both"/>
        <w:rPr>
          <w:rFonts w:ascii="Times New Roman" w:hAnsi="Times New Roman"/>
          <w:color w:val="000000"/>
          <w:szCs w:val="24"/>
        </w:rPr>
      </w:pPr>
    </w:p>
    <w:p w:rsidR="00D375D5" w:rsidRPr="00B17E2E" w:rsidRDefault="00D375D5" w:rsidP="00D375D5">
      <w:pPr>
        <w:tabs>
          <w:tab w:val="left" w:pos="1008"/>
        </w:tabs>
        <w:spacing w:after="120"/>
        <w:ind w:firstLine="709"/>
        <w:jc w:val="right"/>
        <w:rPr>
          <w:rFonts w:ascii="Times New Roman" w:hAnsi="Times New Roman"/>
          <w:color w:val="000000"/>
          <w:szCs w:val="24"/>
        </w:rPr>
      </w:pPr>
      <w:r w:rsidRPr="00B17E2E">
        <w:rPr>
          <w:rFonts w:ascii="Times New Roman" w:hAnsi="Times New Roman"/>
          <w:color w:val="000000"/>
          <w:szCs w:val="24"/>
        </w:rPr>
        <w:t>Приложение к договору</w:t>
      </w:r>
    </w:p>
    <w:p w:rsidR="001371D7" w:rsidRPr="00B17E2E" w:rsidRDefault="00D375D5" w:rsidP="00D375D5">
      <w:pPr>
        <w:tabs>
          <w:tab w:val="left" w:pos="1008"/>
        </w:tabs>
        <w:spacing w:after="120"/>
        <w:ind w:firstLine="709"/>
        <w:jc w:val="center"/>
        <w:rPr>
          <w:rFonts w:ascii="Times New Roman" w:hAnsi="Times New Roman"/>
          <w:color w:val="000000"/>
          <w:szCs w:val="24"/>
        </w:rPr>
      </w:pPr>
      <w:r w:rsidRPr="00B17E2E">
        <w:rPr>
          <w:rFonts w:ascii="Times New Roman" w:hAnsi="Times New Roman"/>
          <w:color w:val="000000"/>
          <w:szCs w:val="24"/>
        </w:rPr>
        <w:t>Акт приема-передачи</w:t>
      </w:r>
    </w:p>
    <w:p w:rsidR="00D375D5" w:rsidRPr="00B17E2E" w:rsidRDefault="00CD1C93" w:rsidP="00D375D5">
      <w:pPr>
        <w:tabs>
          <w:tab w:val="left" w:pos="1008"/>
        </w:tabs>
        <w:spacing w:after="120"/>
        <w:jc w:val="both"/>
        <w:rPr>
          <w:rFonts w:ascii="Times New Roman" w:hAnsi="Times New Roman"/>
          <w:color w:val="000000"/>
          <w:szCs w:val="24"/>
        </w:rPr>
      </w:pPr>
      <w:proofErr w:type="spellStart"/>
      <w:r>
        <w:rPr>
          <w:rFonts w:ascii="Times New Roman" w:hAnsi="Times New Roman"/>
          <w:color w:val="000000"/>
          <w:szCs w:val="24"/>
        </w:rPr>
        <w:t>с.Кальтяево</w:t>
      </w:r>
      <w:proofErr w:type="spellEnd"/>
      <w:r w:rsidR="00D375D5" w:rsidRPr="00B17E2E">
        <w:rPr>
          <w:rFonts w:ascii="Times New Roman" w:hAnsi="Times New Roman"/>
          <w:color w:val="000000"/>
          <w:szCs w:val="24"/>
        </w:rPr>
        <w:t xml:space="preserve">                                                                              </w:t>
      </w:r>
      <w:proofErr w:type="gramStart"/>
      <w:r w:rsidR="00D375D5" w:rsidRPr="00B17E2E">
        <w:rPr>
          <w:rFonts w:ascii="Times New Roman" w:hAnsi="Times New Roman"/>
          <w:color w:val="000000"/>
          <w:szCs w:val="24"/>
        </w:rPr>
        <w:t xml:space="preserve">   «</w:t>
      </w:r>
      <w:proofErr w:type="gramEnd"/>
      <w:r w:rsidR="00D375D5" w:rsidRPr="00B17E2E">
        <w:rPr>
          <w:rFonts w:ascii="Times New Roman" w:hAnsi="Times New Roman"/>
          <w:color w:val="000000"/>
          <w:szCs w:val="24"/>
        </w:rPr>
        <w:t>____»  ____________ 20 _____ г.</w:t>
      </w:r>
    </w:p>
    <w:p w:rsidR="00D375D5" w:rsidRPr="00B17E2E" w:rsidRDefault="00D375D5" w:rsidP="00D375D5">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 xml:space="preserve">Арендодатель предоставляет, а Арендатор принимает для размещения нестационарного торгового объекта земельный участок, расположенный по адресу _________________________ площадью ________ </w:t>
      </w:r>
      <w:proofErr w:type="spellStart"/>
      <w:r w:rsidRPr="00B17E2E">
        <w:rPr>
          <w:rFonts w:ascii="Times New Roman" w:hAnsi="Times New Roman"/>
          <w:color w:val="000000"/>
          <w:szCs w:val="24"/>
        </w:rPr>
        <w:t>кв.м</w:t>
      </w:r>
      <w:proofErr w:type="spellEnd"/>
      <w:r w:rsidRPr="00B17E2E">
        <w:rPr>
          <w:rFonts w:ascii="Times New Roman" w:hAnsi="Times New Roman"/>
          <w:color w:val="000000"/>
          <w:szCs w:val="24"/>
        </w:rPr>
        <w:t>. с кадастровым</w:t>
      </w:r>
      <w:r w:rsidRPr="00B17E2E">
        <w:rPr>
          <w:rFonts w:ascii="Times New Roman" w:hAnsi="Times New Roman"/>
          <w:color w:val="000000"/>
          <w:szCs w:val="24"/>
        </w:rPr>
        <w:tab/>
        <w:t>номером _______________________ с видом разрешенного использования: для эксплуатации ________________________________________; фактическое использование: для эксплуатации _______________________________________ сроком с _______________________ по ___________________</w:t>
      </w:r>
      <w:r w:rsidRPr="00B17E2E">
        <w:rPr>
          <w:rFonts w:ascii="Times New Roman" w:hAnsi="Times New Roman"/>
          <w:color w:val="000000"/>
          <w:szCs w:val="24"/>
        </w:rPr>
        <w:tab/>
        <w:t>г.</w:t>
      </w:r>
    </w:p>
    <w:p w:rsidR="009F1A1C" w:rsidRPr="00B17E2E" w:rsidRDefault="00D375D5" w:rsidP="00D375D5">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В момент передачи земельный участок находится в удовлетворительном состоянии и является пригодным для использования его по назначению в соответствии с договором. Стороны друг к другу претензий не имеют.</w:t>
      </w:r>
    </w:p>
    <w:p w:rsidR="009F1A1C" w:rsidRPr="00B17E2E" w:rsidRDefault="00D375D5" w:rsidP="009F1A1C">
      <w:pPr>
        <w:tabs>
          <w:tab w:val="left" w:pos="1008"/>
        </w:tabs>
        <w:spacing w:after="120"/>
        <w:ind w:firstLine="709"/>
        <w:jc w:val="both"/>
        <w:rPr>
          <w:rFonts w:ascii="Times New Roman" w:hAnsi="Times New Roman"/>
          <w:color w:val="000000"/>
          <w:szCs w:val="24"/>
        </w:rPr>
      </w:pPr>
      <w:proofErr w:type="gramStart"/>
      <w:r w:rsidRPr="00B17E2E">
        <w:rPr>
          <w:rFonts w:ascii="Times New Roman" w:hAnsi="Times New Roman"/>
          <w:color w:val="000000"/>
          <w:szCs w:val="24"/>
        </w:rPr>
        <w:t xml:space="preserve">Сдал:   </w:t>
      </w:r>
      <w:proofErr w:type="gramEnd"/>
      <w:r w:rsidRPr="00B17E2E">
        <w:rPr>
          <w:rFonts w:ascii="Times New Roman" w:hAnsi="Times New Roman"/>
          <w:color w:val="000000"/>
          <w:szCs w:val="24"/>
        </w:rPr>
        <w:t xml:space="preserve">                        </w:t>
      </w:r>
      <w:r w:rsidR="00126A9C" w:rsidRPr="00B17E2E">
        <w:rPr>
          <w:rFonts w:ascii="Times New Roman" w:hAnsi="Times New Roman"/>
          <w:color w:val="000000"/>
          <w:szCs w:val="24"/>
        </w:rPr>
        <w:t xml:space="preserve">                                             </w:t>
      </w:r>
      <w:r w:rsidRPr="00B17E2E">
        <w:rPr>
          <w:rFonts w:ascii="Times New Roman" w:hAnsi="Times New Roman"/>
          <w:color w:val="000000"/>
          <w:szCs w:val="24"/>
        </w:rPr>
        <w:t xml:space="preserve">              Принял</w:t>
      </w:r>
      <w:r w:rsidR="00126A9C" w:rsidRPr="00B17E2E">
        <w:rPr>
          <w:rFonts w:ascii="Times New Roman" w:hAnsi="Times New Roman"/>
          <w:color w:val="000000"/>
          <w:szCs w:val="24"/>
        </w:rPr>
        <w:t>:</w:t>
      </w:r>
    </w:p>
    <w:p w:rsidR="00126A9C" w:rsidRPr="00B17E2E" w:rsidRDefault="00126A9C" w:rsidP="009F1A1C">
      <w:pPr>
        <w:tabs>
          <w:tab w:val="left" w:pos="1008"/>
        </w:tabs>
        <w:spacing w:after="120"/>
        <w:ind w:firstLine="709"/>
        <w:jc w:val="both"/>
        <w:rPr>
          <w:rFonts w:ascii="Times New Roman" w:hAnsi="Times New Roman"/>
          <w:color w:val="000000"/>
          <w:szCs w:val="24"/>
        </w:rPr>
      </w:pPr>
    </w:p>
    <w:p w:rsidR="00126A9C" w:rsidRDefault="00126A9C" w:rsidP="00126A9C">
      <w:pPr>
        <w:tabs>
          <w:tab w:val="left" w:pos="1008"/>
        </w:tabs>
        <w:spacing w:after="120"/>
        <w:ind w:firstLine="709"/>
        <w:jc w:val="both"/>
        <w:rPr>
          <w:rFonts w:ascii="Times New Roman" w:hAnsi="Times New Roman"/>
          <w:color w:val="000000"/>
          <w:szCs w:val="24"/>
        </w:rPr>
      </w:pPr>
      <w:r w:rsidRPr="00B17E2E">
        <w:rPr>
          <w:rFonts w:ascii="Times New Roman" w:hAnsi="Times New Roman"/>
          <w:color w:val="000000"/>
          <w:szCs w:val="24"/>
        </w:rPr>
        <w:t>Арендодатель                                                                        Арендатор</w:t>
      </w: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Default="00B25361" w:rsidP="00126A9C">
      <w:pPr>
        <w:tabs>
          <w:tab w:val="left" w:pos="1008"/>
        </w:tabs>
        <w:spacing w:after="120"/>
        <w:ind w:firstLine="709"/>
        <w:jc w:val="both"/>
        <w:rPr>
          <w:rFonts w:ascii="Times New Roman" w:hAnsi="Times New Roman"/>
          <w:color w:val="000000"/>
          <w:szCs w:val="24"/>
        </w:rPr>
      </w:pPr>
    </w:p>
    <w:p w:rsidR="00B25361" w:rsidRPr="00B17E2E" w:rsidRDefault="00B25361" w:rsidP="00CD1C93">
      <w:pPr>
        <w:tabs>
          <w:tab w:val="left" w:pos="1008"/>
        </w:tabs>
        <w:ind w:left="5670"/>
        <w:jc w:val="both"/>
        <w:rPr>
          <w:rFonts w:ascii="Times New Roman" w:hAnsi="Times New Roman"/>
          <w:color w:val="000000"/>
          <w:szCs w:val="24"/>
        </w:rPr>
      </w:pPr>
      <w:r w:rsidRPr="00B17E2E">
        <w:rPr>
          <w:rFonts w:ascii="Times New Roman" w:hAnsi="Times New Roman"/>
          <w:color w:val="000000"/>
          <w:szCs w:val="24"/>
        </w:rPr>
        <w:lastRenderedPageBreak/>
        <w:t xml:space="preserve">Приложение № </w:t>
      </w:r>
      <w:r>
        <w:rPr>
          <w:rFonts w:ascii="Times New Roman" w:hAnsi="Times New Roman"/>
          <w:color w:val="000000"/>
          <w:szCs w:val="24"/>
        </w:rPr>
        <w:t>3</w:t>
      </w:r>
      <w:r w:rsidRPr="00B17E2E">
        <w:rPr>
          <w:rFonts w:ascii="Times New Roman" w:hAnsi="Times New Roman"/>
          <w:color w:val="000000"/>
          <w:szCs w:val="24"/>
        </w:rPr>
        <w:t xml:space="preserve"> </w:t>
      </w:r>
    </w:p>
    <w:p w:rsidR="00B25361" w:rsidRPr="00B17E2E" w:rsidRDefault="00B25361" w:rsidP="00CD1C93">
      <w:pPr>
        <w:tabs>
          <w:tab w:val="left" w:pos="1008"/>
        </w:tabs>
        <w:spacing w:after="360"/>
        <w:ind w:left="5670"/>
        <w:jc w:val="both"/>
        <w:rPr>
          <w:rFonts w:ascii="Times New Roman" w:hAnsi="Times New Roman"/>
          <w:color w:val="000000"/>
          <w:szCs w:val="24"/>
        </w:rPr>
      </w:pPr>
      <w:r w:rsidRPr="00B17E2E">
        <w:rPr>
          <w:rFonts w:ascii="Times New Roman" w:hAnsi="Times New Roman"/>
          <w:color w:val="000000"/>
          <w:szCs w:val="24"/>
        </w:rPr>
        <w:t xml:space="preserve">к Порядку </w:t>
      </w:r>
      <w:r w:rsidRPr="00B17E2E">
        <w:rPr>
          <w:rFonts w:ascii="Times New Roman" w:hAnsi="Times New Roman"/>
          <w:color w:val="000000"/>
          <w:szCs w:val="28"/>
        </w:rPr>
        <w:t xml:space="preserve">заключения договоров на размещение нестационарных торговых объектов </w:t>
      </w:r>
      <w:r w:rsidRPr="00B17E2E">
        <w:rPr>
          <w:rFonts w:ascii="Times New Roman" w:hAnsi="Times New Roman"/>
          <w:color w:val="000000"/>
          <w:szCs w:val="24"/>
        </w:rPr>
        <w:t xml:space="preserve">на территории </w:t>
      </w:r>
      <w:r w:rsidR="00CD1C93" w:rsidRPr="009325E1">
        <w:rPr>
          <w:rFonts w:ascii="Times New Roman" w:hAnsi="Times New Roman"/>
          <w:szCs w:val="24"/>
        </w:rPr>
        <w:t>Сельского поселения Кальтяевский сельсовет</w:t>
      </w:r>
    </w:p>
    <w:p w:rsidR="00B25361" w:rsidRPr="000D0890" w:rsidRDefault="00B25361" w:rsidP="00B25361">
      <w:pPr>
        <w:tabs>
          <w:tab w:val="left" w:pos="1008"/>
        </w:tabs>
        <w:spacing w:after="120"/>
        <w:jc w:val="center"/>
        <w:rPr>
          <w:rFonts w:ascii="Times New Roman" w:hAnsi="Times New Roman"/>
          <w:color w:val="000000"/>
          <w:szCs w:val="24"/>
        </w:rPr>
      </w:pPr>
      <w:r w:rsidRPr="000D0890">
        <w:rPr>
          <w:rFonts w:ascii="Times New Roman" w:hAnsi="Times New Roman"/>
          <w:color w:val="000000"/>
          <w:szCs w:val="24"/>
        </w:rPr>
        <w:t xml:space="preserve">Методика определения размера платы за размещение нестационарных торговых объектов на территории </w:t>
      </w:r>
      <w:r w:rsidR="00CD1C93" w:rsidRPr="009325E1">
        <w:rPr>
          <w:rFonts w:ascii="Times New Roman" w:hAnsi="Times New Roman"/>
          <w:szCs w:val="24"/>
        </w:rPr>
        <w:t>Сельского поселения Кальтяевский сельсовет</w:t>
      </w:r>
    </w:p>
    <w:p w:rsidR="00B25361" w:rsidRPr="000D0890" w:rsidRDefault="00B25361" w:rsidP="00B25361">
      <w:pPr>
        <w:pStyle w:val="ae"/>
        <w:numPr>
          <w:ilvl w:val="0"/>
          <w:numId w:val="31"/>
        </w:numPr>
        <w:tabs>
          <w:tab w:val="left" w:pos="1092"/>
        </w:tabs>
        <w:spacing w:after="120"/>
        <w:ind w:left="0" w:firstLine="709"/>
        <w:jc w:val="both"/>
        <w:rPr>
          <w:rFonts w:ascii="Times New Roman" w:hAnsi="Times New Roman"/>
          <w:color w:val="000000"/>
          <w:sz w:val="24"/>
          <w:szCs w:val="24"/>
        </w:rPr>
      </w:pPr>
      <w:r w:rsidRPr="000D0890">
        <w:rPr>
          <w:rFonts w:ascii="Times New Roman" w:hAnsi="Times New Roman"/>
          <w:color w:val="000000"/>
          <w:sz w:val="24"/>
          <w:szCs w:val="24"/>
        </w:rPr>
        <w:t xml:space="preserve">Настоящая Методика применяется при определении платы по договорам на размещение нестационарных торговых объектов (далее - НТО) на территории </w:t>
      </w:r>
      <w:r w:rsidR="00CD1C93" w:rsidRPr="009325E1">
        <w:rPr>
          <w:rFonts w:ascii="Times New Roman" w:hAnsi="Times New Roman"/>
          <w:sz w:val="24"/>
          <w:szCs w:val="24"/>
        </w:rPr>
        <w:t>Сельского поселения Кальтяевский сельсовет</w:t>
      </w:r>
      <w:r w:rsidRPr="000D0890">
        <w:rPr>
          <w:rFonts w:ascii="Times New Roman" w:hAnsi="Times New Roman"/>
          <w:color w:val="000000"/>
          <w:sz w:val="24"/>
          <w:szCs w:val="24"/>
        </w:rPr>
        <w:t>.</w:t>
      </w:r>
    </w:p>
    <w:p w:rsidR="00B25361" w:rsidRPr="000D0890" w:rsidRDefault="00B25361" w:rsidP="00B25361">
      <w:pPr>
        <w:pStyle w:val="ae"/>
        <w:numPr>
          <w:ilvl w:val="0"/>
          <w:numId w:val="31"/>
        </w:numPr>
        <w:tabs>
          <w:tab w:val="left" w:pos="1092"/>
        </w:tabs>
        <w:spacing w:after="120"/>
        <w:ind w:left="0" w:firstLine="709"/>
        <w:jc w:val="both"/>
        <w:rPr>
          <w:rFonts w:ascii="Times New Roman" w:hAnsi="Times New Roman"/>
          <w:color w:val="000000"/>
          <w:sz w:val="24"/>
          <w:szCs w:val="24"/>
        </w:rPr>
      </w:pPr>
      <w:r w:rsidRPr="000D0890">
        <w:rPr>
          <w:rFonts w:ascii="Times New Roman" w:hAnsi="Times New Roman"/>
          <w:color w:val="000000"/>
          <w:sz w:val="24"/>
          <w:szCs w:val="24"/>
        </w:rPr>
        <w:t>Плата по договорам на размещение нестационарных торговых объектов на земельных участках, кадастровая стоимость которых определена, рассчитывается по формуле:</w:t>
      </w:r>
    </w:p>
    <w:p w:rsidR="00B25361" w:rsidRPr="000D0890" w:rsidRDefault="00B25361" w:rsidP="009325C9">
      <w:pPr>
        <w:pStyle w:val="ae"/>
        <w:tabs>
          <w:tab w:val="left" w:pos="1092"/>
        </w:tabs>
        <w:spacing w:after="120"/>
        <w:ind w:left="0" w:firstLine="709"/>
        <w:jc w:val="both"/>
        <w:rPr>
          <w:rFonts w:ascii="Times New Roman" w:hAnsi="Times New Roman"/>
          <w:color w:val="000000"/>
          <w:sz w:val="24"/>
          <w:szCs w:val="24"/>
        </w:rPr>
      </w:pPr>
      <w:proofErr w:type="spellStart"/>
      <w:r w:rsidRPr="000D0890">
        <w:rPr>
          <w:rFonts w:ascii="Times New Roman" w:hAnsi="Times New Roman"/>
          <w:color w:val="000000"/>
          <w:sz w:val="24"/>
          <w:szCs w:val="24"/>
        </w:rPr>
        <w:t>Пр</w:t>
      </w:r>
      <w:proofErr w:type="spellEnd"/>
      <w:r w:rsidRPr="000D0890">
        <w:rPr>
          <w:rFonts w:ascii="Times New Roman" w:hAnsi="Times New Roman"/>
          <w:color w:val="000000"/>
          <w:sz w:val="24"/>
          <w:szCs w:val="24"/>
        </w:rPr>
        <w:t xml:space="preserve"> = (Кс x </w:t>
      </w:r>
      <w:proofErr w:type="spellStart"/>
      <w:r w:rsidRPr="000D0890">
        <w:rPr>
          <w:rFonts w:ascii="Times New Roman" w:hAnsi="Times New Roman"/>
          <w:color w:val="000000"/>
          <w:sz w:val="24"/>
          <w:szCs w:val="24"/>
        </w:rPr>
        <w:t>Сф</w:t>
      </w:r>
      <w:proofErr w:type="spellEnd"/>
      <w:r w:rsidRPr="000D0890">
        <w:rPr>
          <w:rFonts w:ascii="Times New Roman" w:hAnsi="Times New Roman"/>
          <w:color w:val="000000"/>
          <w:sz w:val="24"/>
          <w:szCs w:val="24"/>
        </w:rPr>
        <w:t xml:space="preserve"> x </w:t>
      </w:r>
      <w:proofErr w:type="spellStart"/>
      <w:r w:rsidRPr="000D0890">
        <w:rPr>
          <w:rFonts w:ascii="Times New Roman" w:hAnsi="Times New Roman"/>
          <w:color w:val="000000"/>
          <w:sz w:val="24"/>
          <w:szCs w:val="24"/>
        </w:rPr>
        <w:t>Уи</w:t>
      </w:r>
      <w:proofErr w:type="spellEnd"/>
      <w:r w:rsidRPr="000D0890">
        <w:rPr>
          <w:rFonts w:ascii="Times New Roman" w:hAnsi="Times New Roman"/>
          <w:color w:val="000000"/>
          <w:sz w:val="24"/>
          <w:szCs w:val="24"/>
        </w:rPr>
        <w:t>) / 100, где</w:t>
      </w:r>
    </w:p>
    <w:p w:rsidR="00B25361" w:rsidRPr="000D0890" w:rsidRDefault="00B25361" w:rsidP="009325C9">
      <w:pPr>
        <w:pStyle w:val="ae"/>
        <w:tabs>
          <w:tab w:val="left" w:pos="1092"/>
        </w:tabs>
        <w:spacing w:after="120"/>
        <w:ind w:left="0" w:firstLine="709"/>
        <w:jc w:val="both"/>
        <w:rPr>
          <w:rFonts w:ascii="Times New Roman" w:hAnsi="Times New Roman"/>
          <w:color w:val="000000"/>
          <w:sz w:val="24"/>
          <w:szCs w:val="24"/>
        </w:rPr>
      </w:pPr>
      <w:proofErr w:type="spellStart"/>
      <w:r w:rsidRPr="000D0890">
        <w:rPr>
          <w:rFonts w:ascii="Times New Roman" w:hAnsi="Times New Roman"/>
          <w:color w:val="000000"/>
          <w:sz w:val="24"/>
          <w:szCs w:val="24"/>
        </w:rPr>
        <w:t>Пр</w:t>
      </w:r>
      <w:proofErr w:type="spellEnd"/>
      <w:r w:rsidRPr="000D0890">
        <w:rPr>
          <w:rFonts w:ascii="Times New Roman" w:hAnsi="Times New Roman"/>
          <w:color w:val="000000"/>
          <w:sz w:val="24"/>
          <w:szCs w:val="24"/>
        </w:rPr>
        <w:t xml:space="preserve"> - плата за размещение НТО (руб./ в год);</w:t>
      </w:r>
    </w:p>
    <w:p w:rsidR="00B25361" w:rsidRPr="000D0890" w:rsidRDefault="00B25361" w:rsidP="009325C9">
      <w:pPr>
        <w:pStyle w:val="ae"/>
        <w:tabs>
          <w:tab w:val="left" w:pos="1092"/>
        </w:tabs>
        <w:spacing w:after="120"/>
        <w:ind w:left="0" w:firstLine="709"/>
        <w:jc w:val="both"/>
        <w:rPr>
          <w:rFonts w:ascii="Times New Roman" w:hAnsi="Times New Roman"/>
          <w:color w:val="000000"/>
          <w:sz w:val="24"/>
          <w:szCs w:val="24"/>
        </w:rPr>
      </w:pPr>
      <w:r w:rsidRPr="000D0890">
        <w:rPr>
          <w:rFonts w:ascii="Times New Roman" w:hAnsi="Times New Roman"/>
          <w:color w:val="000000"/>
          <w:sz w:val="24"/>
          <w:szCs w:val="24"/>
        </w:rPr>
        <w:t>Кс - кадастровая стоимость земельного участка (руб.);</w:t>
      </w:r>
    </w:p>
    <w:p w:rsidR="00B25361" w:rsidRPr="000D0890" w:rsidRDefault="00B25361" w:rsidP="009325C9">
      <w:pPr>
        <w:pStyle w:val="ae"/>
        <w:tabs>
          <w:tab w:val="left" w:pos="1092"/>
        </w:tabs>
        <w:spacing w:after="120"/>
        <w:ind w:left="0" w:firstLine="709"/>
        <w:jc w:val="both"/>
        <w:rPr>
          <w:rFonts w:ascii="Times New Roman" w:hAnsi="Times New Roman"/>
          <w:color w:val="000000"/>
          <w:sz w:val="24"/>
          <w:szCs w:val="24"/>
        </w:rPr>
      </w:pPr>
      <w:proofErr w:type="spellStart"/>
      <w:r w:rsidRPr="000D0890">
        <w:rPr>
          <w:rFonts w:ascii="Times New Roman" w:hAnsi="Times New Roman"/>
          <w:color w:val="000000"/>
          <w:sz w:val="24"/>
          <w:szCs w:val="24"/>
        </w:rPr>
        <w:t>Сф</w:t>
      </w:r>
      <w:proofErr w:type="spellEnd"/>
      <w:r w:rsidRPr="000D0890">
        <w:rPr>
          <w:rFonts w:ascii="Times New Roman" w:hAnsi="Times New Roman"/>
          <w:color w:val="000000"/>
          <w:sz w:val="24"/>
          <w:szCs w:val="24"/>
        </w:rPr>
        <w:t xml:space="preserve"> - ставка от кадастровой стоимости земельного участка, учитывающая вид разрешенного использования земель;</w:t>
      </w:r>
    </w:p>
    <w:p w:rsidR="00B25361" w:rsidRPr="000D0890" w:rsidRDefault="00B25361" w:rsidP="009325C9">
      <w:pPr>
        <w:pStyle w:val="ae"/>
        <w:tabs>
          <w:tab w:val="left" w:pos="1092"/>
        </w:tabs>
        <w:spacing w:after="120"/>
        <w:ind w:left="0" w:firstLine="709"/>
        <w:jc w:val="both"/>
        <w:rPr>
          <w:rFonts w:ascii="Times New Roman" w:hAnsi="Times New Roman"/>
          <w:color w:val="000000"/>
          <w:sz w:val="24"/>
          <w:szCs w:val="24"/>
        </w:rPr>
      </w:pPr>
      <w:proofErr w:type="spellStart"/>
      <w:r w:rsidRPr="000D0890">
        <w:rPr>
          <w:rFonts w:ascii="Times New Roman" w:hAnsi="Times New Roman"/>
          <w:color w:val="000000"/>
          <w:sz w:val="24"/>
          <w:szCs w:val="24"/>
        </w:rPr>
        <w:t>Уи</w:t>
      </w:r>
      <w:proofErr w:type="spellEnd"/>
      <w:r w:rsidRPr="000D0890">
        <w:rPr>
          <w:rFonts w:ascii="Times New Roman" w:hAnsi="Times New Roman"/>
          <w:color w:val="000000"/>
          <w:sz w:val="24"/>
          <w:szCs w:val="24"/>
        </w:rPr>
        <w:t xml:space="preserve"> - коэффициент, учитывающий размер уровня инфляции на очередной финансовый год.</w:t>
      </w:r>
    </w:p>
    <w:p w:rsidR="00B25361" w:rsidRPr="000D0890" w:rsidRDefault="00B25361" w:rsidP="00B25361">
      <w:pPr>
        <w:pStyle w:val="ae"/>
        <w:tabs>
          <w:tab w:val="left" w:pos="1092"/>
        </w:tabs>
        <w:spacing w:after="120"/>
        <w:ind w:left="0" w:firstLine="709"/>
        <w:jc w:val="both"/>
        <w:rPr>
          <w:rFonts w:ascii="Times New Roman" w:hAnsi="Times New Roman"/>
          <w:color w:val="000000"/>
          <w:sz w:val="24"/>
          <w:szCs w:val="24"/>
        </w:rPr>
      </w:pPr>
      <w:r w:rsidRPr="000D0890">
        <w:rPr>
          <w:rFonts w:ascii="Times New Roman" w:hAnsi="Times New Roman"/>
          <w:color w:val="000000"/>
          <w:sz w:val="24"/>
          <w:szCs w:val="24"/>
        </w:rPr>
        <w:t>Расчет арендной платы осуществляется путем перемножения коэффициентов, учитывающих размер уровня инфляции на каждый финансовый год.</w:t>
      </w:r>
    </w:p>
    <w:p w:rsidR="00B25361" w:rsidRPr="000D0890" w:rsidRDefault="00B25361" w:rsidP="00B25361">
      <w:pPr>
        <w:pStyle w:val="ae"/>
        <w:tabs>
          <w:tab w:val="left" w:pos="1092"/>
        </w:tabs>
        <w:spacing w:after="120"/>
        <w:ind w:left="0" w:firstLine="709"/>
        <w:jc w:val="both"/>
        <w:rPr>
          <w:rFonts w:ascii="Times New Roman" w:hAnsi="Times New Roman"/>
          <w:color w:val="000000"/>
          <w:sz w:val="24"/>
          <w:szCs w:val="24"/>
        </w:rPr>
      </w:pPr>
      <w:r w:rsidRPr="000D0890">
        <w:rPr>
          <w:rFonts w:ascii="Times New Roman" w:hAnsi="Times New Roman"/>
          <w:color w:val="000000"/>
          <w:sz w:val="24"/>
          <w:szCs w:val="24"/>
        </w:rPr>
        <w:t>При заключении договора аренды в году, в котором произошло изменение кадастровой стоимости земельного участка, размер арендной платы определяется без применения коэффициента, учитывающего размер уровня инфляции на очередной финансовый год.</w:t>
      </w:r>
    </w:p>
    <w:p w:rsidR="00B25361" w:rsidRPr="000D0890" w:rsidRDefault="00B25361" w:rsidP="00B25361">
      <w:pPr>
        <w:pStyle w:val="ae"/>
        <w:tabs>
          <w:tab w:val="left" w:pos="1092"/>
        </w:tabs>
        <w:spacing w:after="120"/>
        <w:ind w:left="0" w:firstLine="709"/>
        <w:jc w:val="both"/>
        <w:rPr>
          <w:rFonts w:ascii="Times New Roman" w:hAnsi="Times New Roman"/>
          <w:color w:val="000000"/>
          <w:sz w:val="24"/>
          <w:szCs w:val="24"/>
        </w:rPr>
      </w:pPr>
      <w:r w:rsidRPr="000D0890">
        <w:rPr>
          <w:rFonts w:ascii="Times New Roman" w:hAnsi="Times New Roman"/>
          <w:color w:val="000000"/>
          <w:sz w:val="24"/>
          <w:szCs w:val="24"/>
        </w:rPr>
        <w:t>- в случае, если планируется использовать часть земельного участка:</w:t>
      </w:r>
    </w:p>
    <w:p w:rsidR="00B25361" w:rsidRPr="000D0890" w:rsidRDefault="00B25361" w:rsidP="00B25361">
      <w:pPr>
        <w:pStyle w:val="ae"/>
        <w:tabs>
          <w:tab w:val="left" w:pos="1092"/>
        </w:tabs>
        <w:spacing w:after="120"/>
        <w:ind w:left="0" w:firstLine="709"/>
        <w:jc w:val="both"/>
        <w:rPr>
          <w:rFonts w:ascii="Times New Roman" w:hAnsi="Times New Roman"/>
          <w:color w:val="000000"/>
          <w:sz w:val="24"/>
          <w:szCs w:val="24"/>
        </w:rPr>
      </w:pPr>
      <w:proofErr w:type="spellStart"/>
      <w:r w:rsidRPr="000D0890">
        <w:rPr>
          <w:rFonts w:ascii="Times New Roman" w:hAnsi="Times New Roman"/>
          <w:color w:val="000000"/>
          <w:sz w:val="24"/>
          <w:szCs w:val="24"/>
        </w:rPr>
        <w:t>Пр</w:t>
      </w:r>
      <w:proofErr w:type="spellEnd"/>
      <w:r w:rsidRPr="000D0890">
        <w:rPr>
          <w:rFonts w:ascii="Times New Roman" w:hAnsi="Times New Roman"/>
          <w:color w:val="000000"/>
          <w:sz w:val="24"/>
          <w:szCs w:val="24"/>
        </w:rPr>
        <w:t xml:space="preserve"> = (Кс x </w:t>
      </w:r>
      <w:proofErr w:type="spellStart"/>
      <w:r w:rsidRPr="000D0890">
        <w:rPr>
          <w:rFonts w:ascii="Times New Roman" w:hAnsi="Times New Roman"/>
          <w:color w:val="000000"/>
          <w:sz w:val="24"/>
          <w:szCs w:val="24"/>
        </w:rPr>
        <w:t>Сф</w:t>
      </w:r>
      <w:proofErr w:type="spellEnd"/>
      <w:r w:rsidRPr="000D0890">
        <w:rPr>
          <w:rFonts w:ascii="Times New Roman" w:hAnsi="Times New Roman"/>
          <w:color w:val="000000"/>
          <w:sz w:val="24"/>
          <w:szCs w:val="24"/>
        </w:rPr>
        <w:t xml:space="preserve"> x </w:t>
      </w:r>
      <w:proofErr w:type="spellStart"/>
      <w:r w:rsidRPr="000D0890">
        <w:rPr>
          <w:rFonts w:ascii="Times New Roman" w:hAnsi="Times New Roman"/>
          <w:color w:val="000000"/>
          <w:sz w:val="24"/>
          <w:szCs w:val="24"/>
        </w:rPr>
        <w:t>Уи</w:t>
      </w:r>
      <w:proofErr w:type="spellEnd"/>
      <w:r w:rsidRPr="000D0890">
        <w:rPr>
          <w:rFonts w:ascii="Times New Roman" w:hAnsi="Times New Roman"/>
          <w:color w:val="000000"/>
          <w:sz w:val="24"/>
          <w:szCs w:val="24"/>
        </w:rPr>
        <w:t>) / 100хSчзу. где</w:t>
      </w:r>
    </w:p>
    <w:p w:rsidR="00B25361" w:rsidRPr="000D0890" w:rsidRDefault="00B25361" w:rsidP="00B25361">
      <w:pPr>
        <w:pStyle w:val="ae"/>
        <w:tabs>
          <w:tab w:val="left" w:pos="1092"/>
        </w:tabs>
        <w:spacing w:after="120"/>
        <w:ind w:left="0" w:firstLine="709"/>
        <w:jc w:val="both"/>
        <w:rPr>
          <w:rFonts w:ascii="Times New Roman" w:hAnsi="Times New Roman"/>
          <w:color w:val="000000"/>
          <w:sz w:val="24"/>
          <w:szCs w:val="24"/>
        </w:rPr>
      </w:pPr>
      <w:proofErr w:type="spellStart"/>
      <w:r w:rsidRPr="000D0890">
        <w:rPr>
          <w:rFonts w:ascii="Times New Roman" w:hAnsi="Times New Roman"/>
          <w:color w:val="000000"/>
          <w:sz w:val="24"/>
          <w:szCs w:val="24"/>
        </w:rPr>
        <w:t>Пр</w:t>
      </w:r>
      <w:proofErr w:type="spellEnd"/>
      <w:r w:rsidRPr="000D0890">
        <w:rPr>
          <w:rFonts w:ascii="Times New Roman" w:hAnsi="Times New Roman"/>
          <w:color w:val="000000"/>
          <w:sz w:val="24"/>
          <w:szCs w:val="24"/>
        </w:rPr>
        <w:t xml:space="preserve"> - плата за размещение НТО (руб./ в год);</w:t>
      </w:r>
    </w:p>
    <w:p w:rsidR="00B25361" w:rsidRPr="000D0890" w:rsidRDefault="00B25361" w:rsidP="00B25361">
      <w:pPr>
        <w:pStyle w:val="ae"/>
        <w:tabs>
          <w:tab w:val="left" w:pos="1092"/>
        </w:tabs>
        <w:spacing w:after="120"/>
        <w:ind w:left="0" w:firstLine="709"/>
        <w:jc w:val="both"/>
        <w:rPr>
          <w:rFonts w:ascii="Times New Roman" w:hAnsi="Times New Roman"/>
          <w:color w:val="000000"/>
          <w:sz w:val="24"/>
          <w:szCs w:val="24"/>
        </w:rPr>
      </w:pPr>
      <w:r w:rsidRPr="000D0890">
        <w:rPr>
          <w:rFonts w:ascii="Times New Roman" w:hAnsi="Times New Roman"/>
          <w:color w:val="000000"/>
          <w:sz w:val="24"/>
          <w:szCs w:val="24"/>
        </w:rPr>
        <w:t>Кс - кадастровая стоимость земельного участка (руб.);</w:t>
      </w:r>
    </w:p>
    <w:p w:rsidR="00B25361" w:rsidRPr="000D0890" w:rsidRDefault="00B25361" w:rsidP="00B25361">
      <w:pPr>
        <w:pStyle w:val="ae"/>
        <w:tabs>
          <w:tab w:val="left" w:pos="1092"/>
        </w:tabs>
        <w:spacing w:after="120"/>
        <w:ind w:left="0" w:firstLine="709"/>
        <w:jc w:val="both"/>
        <w:rPr>
          <w:rFonts w:ascii="Times New Roman" w:hAnsi="Times New Roman"/>
          <w:color w:val="000000"/>
          <w:sz w:val="24"/>
          <w:szCs w:val="24"/>
        </w:rPr>
      </w:pPr>
      <w:proofErr w:type="spellStart"/>
      <w:r w:rsidRPr="000D0890">
        <w:rPr>
          <w:rFonts w:ascii="Times New Roman" w:hAnsi="Times New Roman"/>
          <w:color w:val="000000"/>
          <w:sz w:val="24"/>
          <w:szCs w:val="24"/>
        </w:rPr>
        <w:t>Сф</w:t>
      </w:r>
      <w:proofErr w:type="spellEnd"/>
      <w:r w:rsidRPr="000D0890">
        <w:rPr>
          <w:rFonts w:ascii="Times New Roman" w:hAnsi="Times New Roman"/>
          <w:color w:val="000000"/>
          <w:sz w:val="24"/>
          <w:szCs w:val="24"/>
        </w:rPr>
        <w:t xml:space="preserve"> - ставка от кадастровой стоимости земельного участка, учитывающая вид разрешенного использования земель;</w:t>
      </w:r>
    </w:p>
    <w:p w:rsidR="00B25361" w:rsidRPr="000D0890" w:rsidRDefault="00B25361" w:rsidP="00B25361">
      <w:pPr>
        <w:pStyle w:val="ae"/>
        <w:tabs>
          <w:tab w:val="left" w:pos="1092"/>
        </w:tabs>
        <w:spacing w:after="120"/>
        <w:ind w:left="0" w:firstLine="709"/>
        <w:jc w:val="both"/>
        <w:rPr>
          <w:rFonts w:ascii="Times New Roman" w:hAnsi="Times New Roman"/>
          <w:color w:val="000000"/>
          <w:sz w:val="24"/>
          <w:szCs w:val="24"/>
        </w:rPr>
      </w:pPr>
      <w:proofErr w:type="spellStart"/>
      <w:r w:rsidRPr="000D0890">
        <w:rPr>
          <w:rFonts w:ascii="Times New Roman" w:hAnsi="Times New Roman"/>
          <w:color w:val="000000"/>
          <w:sz w:val="24"/>
          <w:szCs w:val="24"/>
        </w:rPr>
        <w:t>Уи</w:t>
      </w:r>
      <w:proofErr w:type="spellEnd"/>
      <w:r w:rsidRPr="000D0890">
        <w:rPr>
          <w:rFonts w:ascii="Times New Roman" w:hAnsi="Times New Roman"/>
          <w:color w:val="000000"/>
          <w:sz w:val="24"/>
          <w:szCs w:val="24"/>
        </w:rPr>
        <w:t xml:space="preserve"> - коэффициент, учитывающий размер уровня инфляции на очередной финансовый год.</w:t>
      </w:r>
    </w:p>
    <w:p w:rsidR="00B25361" w:rsidRPr="000D0890" w:rsidRDefault="00B25361" w:rsidP="00B25361">
      <w:pPr>
        <w:pStyle w:val="ae"/>
        <w:tabs>
          <w:tab w:val="left" w:pos="1092"/>
        </w:tabs>
        <w:spacing w:after="120"/>
        <w:ind w:left="0" w:firstLine="709"/>
        <w:jc w:val="both"/>
        <w:rPr>
          <w:rFonts w:ascii="Times New Roman" w:hAnsi="Times New Roman"/>
          <w:color w:val="000000"/>
          <w:sz w:val="24"/>
          <w:szCs w:val="24"/>
        </w:rPr>
      </w:pPr>
      <w:proofErr w:type="spellStart"/>
      <w:r w:rsidRPr="000D0890">
        <w:rPr>
          <w:rFonts w:ascii="Times New Roman" w:hAnsi="Times New Roman"/>
          <w:color w:val="000000"/>
          <w:sz w:val="24"/>
          <w:szCs w:val="24"/>
        </w:rPr>
        <w:t>Sчзу</w:t>
      </w:r>
      <w:proofErr w:type="spellEnd"/>
      <w:r w:rsidRPr="000D0890">
        <w:rPr>
          <w:rFonts w:ascii="Times New Roman" w:hAnsi="Times New Roman"/>
          <w:color w:val="000000"/>
          <w:sz w:val="24"/>
          <w:szCs w:val="24"/>
        </w:rPr>
        <w:t xml:space="preserve"> - площадь части земельного участка.</w:t>
      </w:r>
    </w:p>
    <w:p w:rsidR="00B25361" w:rsidRPr="000D0890" w:rsidRDefault="00B25361" w:rsidP="00B25361">
      <w:pPr>
        <w:tabs>
          <w:tab w:val="left" w:pos="1008"/>
        </w:tabs>
        <w:spacing w:after="120"/>
        <w:ind w:firstLine="709"/>
        <w:jc w:val="both"/>
        <w:rPr>
          <w:rFonts w:ascii="Times New Roman" w:hAnsi="Times New Roman"/>
          <w:color w:val="000000"/>
          <w:szCs w:val="24"/>
        </w:rPr>
      </w:pPr>
      <w:r w:rsidRPr="000D0890">
        <w:rPr>
          <w:rFonts w:ascii="Times New Roman" w:hAnsi="Times New Roman"/>
          <w:color w:val="000000"/>
          <w:szCs w:val="24"/>
        </w:rPr>
        <w:t>Для НТО, располагаемых на землях общего пользования или на земельных участках, кадастровая стоимость которых не рассчитывается, расчет арендной платы производится исходя из среднего удельного показателя кадастровой стоимости кадастрового квартала за 1 кв. м земель соответствующего вида разрешенного использования по формуле:</w:t>
      </w:r>
    </w:p>
    <w:p w:rsidR="00B25361" w:rsidRPr="000D0890" w:rsidRDefault="00B25361" w:rsidP="00B25361">
      <w:pPr>
        <w:tabs>
          <w:tab w:val="left" w:pos="1008"/>
        </w:tabs>
        <w:spacing w:after="120"/>
        <w:ind w:firstLine="709"/>
        <w:jc w:val="both"/>
        <w:rPr>
          <w:rFonts w:ascii="Times New Roman" w:hAnsi="Times New Roman"/>
          <w:color w:val="000000"/>
          <w:szCs w:val="24"/>
        </w:rPr>
      </w:pPr>
      <w:proofErr w:type="spellStart"/>
      <w:r w:rsidRPr="000D0890">
        <w:rPr>
          <w:rFonts w:ascii="Times New Roman" w:hAnsi="Times New Roman"/>
          <w:color w:val="000000"/>
          <w:szCs w:val="24"/>
        </w:rPr>
        <w:t>Пр</w:t>
      </w:r>
      <w:proofErr w:type="spellEnd"/>
      <w:r w:rsidRPr="000D0890">
        <w:rPr>
          <w:rFonts w:ascii="Times New Roman" w:hAnsi="Times New Roman"/>
          <w:color w:val="000000"/>
          <w:szCs w:val="24"/>
        </w:rPr>
        <w:t xml:space="preserve"> = </w:t>
      </w:r>
      <w:proofErr w:type="spellStart"/>
      <w:r w:rsidRPr="000D0890">
        <w:rPr>
          <w:rFonts w:ascii="Times New Roman" w:hAnsi="Times New Roman"/>
          <w:color w:val="000000"/>
          <w:szCs w:val="24"/>
        </w:rPr>
        <w:t>СПкс</w:t>
      </w:r>
      <w:proofErr w:type="spellEnd"/>
      <w:r w:rsidRPr="000D0890">
        <w:rPr>
          <w:rFonts w:ascii="Times New Roman" w:hAnsi="Times New Roman"/>
          <w:color w:val="000000"/>
          <w:szCs w:val="24"/>
        </w:rPr>
        <w:t xml:space="preserve"> x S x </w:t>
      </w:r>
      <w:proofErr w:type="spellStart"/>
      <w:r w:rsidRPr="000D0890">
        <w:rPr>
          <w:rFonts w:ascii="Times New Roman" w:hAnsi="Times New Roman"/>
          <w:color w:val="000000"/>
          <w:szCs w:val="24"/>
        </w:rPr>
        <w:t>Сф</w:t>
      </w:r>
      <w:proofErr w:type="spellEnd"/>
      <w:r w:rsidRPr="000D0890">
        <w:rPr>
          <w:rFonts w:ascii="Times New Roman" w:hAnsi="Times New Roman"/>
          <w:color w:val="000000"/>
          <w:szCs w:val="24"/>
        </w:rPr>
        <w:t xml:space="preserve"> x </w:t>
      </w:r>
      <w:proofErr w:type="spellStart"/>
      <w:r w:rsidRPr="000D0890">
        <w:rPr>
          <w:rFonts w:ascii="Times New Roman" w:hAnsi="Times New Roman"/>
          <w:color w:val="000000"/>
          <w:szCs w:val="24"/>
        </w:rPr>
        <w:t>Уи</w:t>
      </w:r>
      <w:proofErr w:type="spellEnd"/>
      <w:r w:rsidRPr="000D0890">
        <w:rPr>
          <w:rFonts w:ascii="Times New Roman" w:hAnsi="Times New Roman"/>
          <w:color w:val="000000"/>
          <w:szCs w:val="24"/>
        </w:rPr>
        <w:t xml:space="preserve"> / 100, где</w:t>
      </w:r>
    </w:p>
    <w:p w:rsidR="009F1A1C" w:rsidRPr="000D0890" w:rsidRDefault="00B25361" w:rsidP="00B25361">
      <w:pPr>
        <w:tabs>
          <w:tab w:val="left" w:pos="1008"/>
        </w:tabs>
        <w:spacing w:after="120"/>
        <w:ind w:firstLine="709"/>
        <w:jc w:val="both"/>
        <w:rPr>
          <w:rFonts w:ascii="Times New Roman" w:hAnsi="Times New Roman"/>
          <w:color w:val="000000"/>
          <w:szCs w:val="24"/>
        </w:rPr>
      </w:pPr>
      <w:proofErr w:type="spellStart"/>
      <w:r w:rsidRPr="000D0890">
        <w:rPr>
          <w:rFonts w:ascii="Times New Roman" w:hAnsi="Times New Roman"/>
          <w:color w:val="000000"/>
          <w:szCs w:val="24"/>
        </w:rPr>
        <w:t>Пр</w:t>
      </w:r>
      <w:proofErr w:type="spellEnd"/>
      <w:r w:rsidRPr="000D0890">
        <w:rPr>
          <w:rFonts w:ascii="Times New Roman" w:hAnsi="Times New Roman"/>
          <w:color w:val="000000"/>
          <w:szCs w:val="24"/>
        </w:rPr>
        <w:t xml:space="preserve"> - плата за размещение НТО (руб./ в год);</w:t>
      </w:r>
    </w:p>
    <w:p w:rsidR="00B25361" w:rsidRPr="000D0890" w:rsidRDefault="00B25361" w:rsidP="00B25361">
      <w:pPr>
        <w:tabs>
          <w:tab w:val="left" w:pos="1008"/>
        </w:tabs>
        <w:spacing w:after="120"/>
        <w:ind w:firstLine="709"/>
        <w:jc w:val="both"/>
        <w:rPr>
          <w:rFonts w:ascii="Times New Roman" w:hAnsi="Times New Roman"/>
          <w:color w:val="000000"/>
          <w:szCs w:val="24"/>
        </w:rPr>
      </w:pPr>
      <w:proofErr w:type="spellStart"/>
      <w:r w:rsidRPr="000D0890">
        <w:rPr>
          <w:rFonts w:ascii="Times New Roman" w:hAnsi="Times New Roman"/>
          <w:color w:val="000000"/>
          <w:szCs w:val="24"/>
        </w:rPr>
        <w:t>СПкс</w:t>
      </w:r>
      <w:proofErr w:type="spellEnd"/>
      <w:r w:rsidRPr="000D0890">
        <w:rPr>
          <w:rFonts w:ascii="Times New Roman" w:hAnsi="Times New Roman"/>
          <w:color w:val="000000"/>
          <w:szCs w:val="24"/>
        </w:rPr>
        <w:t xml:space="preserve"> - средний удельный показатель кадастровой стоимости земель кадастрового квартала по соответствующему виду разрешенного использования (руб./кв. м);</w:t>
      </w:r>
    </w:p>
    <w:p w:rsidR="00B25361" w:rsidRPr="000D0890" w:rsidRDefault="00B25361" w:rsidP="00B25361">
      <w:pPr>
        <w:tabs>
          <w:tab w:val="left" w:pos="1008"/>
        </w:tabs>
        <w:spacing w:after="120"/>
        <w:ind w:firstLine="709"/>
        <w:jc w:val="both"/>
        <w:rPr>
          <w:rFonts w:ascii="Times New Roman" w:hAnsi="Times New Roman"/>
          <w:color w:val="000000"/>
          <w:szCs w:val="24"/>
        </w:rPr>
      </w:pPr>
      <w:r w:rsidRPr="000D0890">
        <w:rPr>
          <w:rFonts w:ascii="Times New Roman" w:hAnsi="Times New Roman"/>
          <w:color w:val="000000"/>
          <w:szCs w:val="24"/>
        </w:rPr>
        <w:t>S - площадь земельного участка, необходимая для размещения и обслуживания временного объекта (кв. м);</w:t>
      </w:r>
    </w:p>
    <w:p w:rsidR="00B25361" w:rsidRPr="000D0890" w:rsidRDefault="00B25361" w:rsidP="00B25361">
      <w:pPr>
        <w:tabs>
          <w:tab w:val="left" w:pos="1008"/>
        </w:tabs>
        <w:spacing w:after="120"/>
        <w:ind w:firstLine="709"/>
        <w:jc w:val="both"/>
        <w:rPr>
          <w:rFonts w:ascii="Times New Roman" w:hAnsi="Times New Roman"/>
          <w:color w:val="000000"/>
          <w:szCs w:val="24"/>
        </w:rPr>
      </w:pPr>
      <w:proofErr w:type="spellStart"/>
      <w:r w:rsidRPr="000D0890">
        <w:rPr>
          <w:rFonts w:ascii="Times New Roman" w:hAnsi="Times New Roman"/>
          <w:color w:val="000000"/>
          <w:szCs w:val="24"/>
        </w:rPr>
        <w:t>Сф</w:t>
      </w:r>
      <w:proofErr w:type="spellEnd"/>
      <w:r w:rsidRPr="000D0890">
        <w:rPr>
          <w:rFonts w:ascii="Times New Roman" w:hAnsi="Times New Roman"/>
          <w:color w:val="000000"/>
          <w:szCs w:val="24"/>
        </w:rPr>
        <w:t xml:space="preserve"> - ставка от кадастровой стоимости земельного участка, учитывающая вид разрешенного использования земель;</w:t>
      </w:r>
    </w:p>
    <w:p w:rsidR="00B25361" w:rsidRPr="000D0890" w:rsidRDefault="00B25361" w:rsidP="00B25361">
      <w:pPr>
        <w:tabs>
          <w:tab w:val="left" w:pos="1008"/>
        </w:tabs>
        <w:spacing w:after="120"/>
        <w:ind w:firstLine="709"/>
        <w:jc w:val="both"/>
        <w:rPr>
          <w:rFonts w:ascii="Times New Roman" w:hAnsi="Times New Roman"/>
          <w:color w:val="000000"/>
          <w:szCs w:val="24"/>
        </w:rPr>
      </w:pPr>
      <w:proofErr w:type="spellStart"/>
      <w:r w:rsidRPr="000D0890">
        <w:rPr>
          <w:rFonts w:ascii="Times New Roman" w:hAnsi="Times New Roman"/>
          <w:color w:val="000000"/>
          <w:szCs w:val="24"/>
        </w:rPr>
        <w:t>Уи</w:t>
      </w:r>
      <w:proofErr w:type="spellEnd"/>
      <w:r w:rsidRPr="000D0890">
        <w:rPr>
          <w:rFonts w:ascii="Times New Roman" w:hAnsi="Times New Roman"/>
          <w:color w:val="000000"/>
          <w:szCs w:val="24"/>
        </w:rPr>
        <w:t xml:space="preserve"> - коэффициент, учитывающий размер уровня инфляции на очередной финансовый год. Коэффициент определяется постановлением </w:t>
      </w:r>
      <w:r w:rsidR="00CD1C93">
        <w:rPr>
          <w:rFonts w:ascii="Times New Roman" w:hAnsi="Times New Roman"/>
          <w:color w:val="000000"/>
          <w:szCs w:val="24"/>
        </w:rPr>
        <w:t>главы Республики Башкортостан</w:t>
      </w:r>
      <w:bookmarkStart w:id="0" w:name="_GoBack"/>
      <w:bookmarkEnd w:id="0"/>
      <w:r w:rsidRPr="000D0890">
        <w:rPr>
          <w:rFonts w:ascii="Times New Roman" w:hAnsi="Times New Roman"/>
          <w:color w:val="000000"/>
          <w:szCs w:val="24"/>
        </w:rPr>
        <w:t xml:space="preserve"> ежегодно.</w:t>
      </w:r>
    </w:p>
    <w:p w:rsidR="00B25361" w:rsidRPr="000D0890" w:rsidRDefault="00B25361" w:rsidP="00B25361">
      <w:pPr>
        <w:pStyle w:val="ae"/>
        <w:numPr>
          <w:ilvl w:val="0"/>
          <w:numId w:val="31"/>
        </w:numPr>
        <w:tabs>
          <w:tab w:val="left" w:pos="1008"/>
        </w:tabs>
        <w:spacing w:after="120"/>
        <w:jc w:val="both"/>
        <w:rPr>
          <w:rFonts w:ascii="Times New Roman" w:hAnsi="Times New Roman"/>
          <w:color w:val="000000"/>
          <w:sz w:val="24"/>
          <w:szCs w:val="24"/>
        </w:rPr>
      </w:pPr>
      <w:r w:rsidRPr="000D0890">
        <w:rPr>
          <w:rFonts w:ascii="Times New Roman" w:hAnsi="Times New Roman"/>
          <w:color w:val="000000"/>
          <w:sz w:val="24"/>
          <w:szCs w:val="24"/>
        </w:rPr>
        <w:lastRenderedPageBreak/>
        <w:t>Коэффициент за размещение нестационарных торговых объектов:</w:t>
      </w:r>
    </w:p>
    <w:tbl>
      <w:tblPr>
        <w:tblW w:w="10109" w:type="dxa"/>
        <w:tblInd w:w="5" w:type="dxa"/>
        <w:tblLayout w:type="fixed"/>
        <w:tblCellMar>
          <w:left w:w="0" w:type="dxa"/>
          <w:right w:w="0" w:type="dxa"/>
        </w:tblCellMar>
        <w:tblLook w:val="0000" w:firstRow="0" w:lastRow="0" w:firstColumn="0" w:lastColumn="0" w:noHBand="0" w:noVBand="0"/>
      </w:tblPr>
      <w:tblGrid>
        <w:gridCol w:w="605"/>
        <w:gridCol w:w="6826"/>
        <w:gridCol w:w="2678"/>
      </w:tblGrid>
      <w:tr w:rsidR="00B25361" w:rsidRPr="00B25361" w:rsidTr="000D0890">
        <w:trPr>
          <w:trHeight w:val="1041"/>
        </w:trPr>
        <w:tc>
          <w:tcPr>
            <w:tcW w:w="605" w:type="dxa"/>
            <w:tcBorders>
              <w:top w:val="single" w:sz="4" w:space="0" w:color="auto"/>
              <w:left w:val="single" w:sz="4" w:space="0" w:color="auto"/>
              <w:bottom w:val="nil"/>
              <w:right w:val="nil"/>
            </w:tcBorders>
            <w:shd w:val="clear" w:color="auto" w:fill="FFFFFF"/>
            <w:vAlign w:val="center"/>
          </w:tcPr>
          <w:p w:rsidR="00B25361" w:rsidRPr="00B25361" w:rsidRDefault="00B25361" w:rsidP="00B25361">
            <w:pPr>
              <w:jc w:val="center"/>
              <w:rPr>
                <w:rFonts w:ascii="Times New Roman" w:hAnsi="Times New Roman"/>
                <w:szCs w:val="24"/>
              </w:rPr>
            </w:pPr>
            <w:r w:rsidRPr="00B25361">
              <w:rPr>
                <w:rFonts w:ascii="Times New Roman" w:hAnsi="Times New Roman"/>
                <w:color w:val="000000"/>
                <w:szCs w:val="24"/>
              </w:rPr>
              <w:t>п/п</w:t>
            </w:r>
          </w:p>
        </w:tc>
        <w:tc>
          <w:tcPr>
            <w:tcW w:w="6826" w:type="dxa"/>
            <w:tcBorders>
              <w:top w:val="single" w:sz="4" w:space="0" w:color="auto"/>
              <w:left w:val="single" w:sz="4" w:space="0" w:color="auto"/>
              <w:bottom w:val="nil"/>
              <w:right w:val="nil"/>
            </w:tcBorders>
            <w:shd w:val="clear" w:color="auto" w:fill="FFFFFF"/>
            <w:vAlign w:val="center"/>
          </w:tcPr>
          <w:p w:rsidR="00B25361" w:rsidRPr="00B25361" w:rsidRDefault="00B25361" w:rsidP="00B25361">
            <w:pPr>
              <w:jc w:val="center"/>
              <w:rPr>
                <w:rFonts w:ascii="Times New Roman" w:hAnsi="Times New Roman"/>
                <w:szCs w:val="24"/>
              </w:rPr>
            </w:pPr>
            <w:r w:rsidRPr="00B25361">
              <w:rPr>
                <w:rFonts w:ascii="Times New Roman" w:hAnsi="Times New Roman"/>
                <w:color w:val="000000"/>
                <w:szCs w:val="24"/>
              </w:rPr>
              <w:t>Вид нестационарных торговых объектов</w:t>
            </w:r>
          </w:p>
        </w:tc>
        <w:tc>
          <w:tcPr>
            <w:tcW w:w="2678" w:type="dxa"/>
            <w:tcBorders>
              <w:top w:val="single" w:sz="4" w:space="0" w:color="auto"/>
              <w:left w:val="single" w:sz="4" w:space="0" w:color="auto"/>
              <w:bottom w:val="nil"/>
              <w:right w:val="single" w:sz="4" w:space="0" w:color="auto"/>
            </w:tcBorders>
            <w:shd w:val="clear" w:color="auto" w:fill="FFFFFF"/>
            <w:vAlign w:val="bottom"/>
          </w:tcPr>
          <w:p w:rsidR="00B25361" w:rsidRPr="00B25361" w:rsidRDefault="00B25361" w:rsidP="00B25361">
            <w:pPr>
              <w:jc w:val="center"/>
              <w:rPr>
                <w:rFonts w:ascii="Times New Roman" w:hAnsi="Times New Roman"/>
                <w:szCs w:val="24"/>
              </w:rPr>
            </w:pPr>
            <w:r w:rsidRPr="00B25361">
              <w:rPr>
                <w:rFonts w:ascii="Times New Roman" w:hAnsi="Times New Roman"/>
                <w:color w:val="000000"/>
                <w:szCs w:val="24"/>
              </w:rPr>
              <w:t>Коэффициент за размещение нестационарных торговых объектов</w:t>
            </w:r>
          </w:p>
        </w:tc>
      </w:tr>
      <w:tr w:rsidR="00B25361" w:rsidRPr="00B25361" w:rsidTr="000D0890">
        <w:trPr>
          <w:trHeight w:val="1057"/>
        </w:trPr>
        <w:tc>
          <w:tcPr>
            <w:tcW w:w="605" w:type="dxa"/>
            <w:tcBorders>
              <w:top w:val="single" w:sz="4" w:space="0" w:color="auto"/>
              <w:left w:val="single" w:sz="4" w:space="0" w:color="auto"/>
              <w:bottom w:val="nil"/>
              <w:right w:val="nil"/>
            </w:tcBorders>
            <w:shd w:val="clear" w:color="auto" w:fill="FFFFFF"/>
            <w:vAlign w:val="center"/>
          </w:tcPr>
          <w:p w:rsidR="00B25361" w:rsidRPr="00B25361" w:rsidRDefault="00B25361" w:rsidP="00B25361">
            <w:pPr>
              <w:jc w:val="center"/>
              <w:rPr>
                <w:rFonts w:ascii="Times New Roman" w:hAnsi="Times New Roman"/>
                <w:szCs w:val="24"/>
              </w:rPr>
            </w:pPr>
            <w:r w:rsidRPr="00B25361">
              <w:rPr>
                <w:rFonts w:ascii="Times New Roman" w:hAnsi="Times New Roman"/>
                <w:color w:val="000000"/>
                <w:szCs w:val="24"/>
              </w:rPr>
              <w:t>1</w:t>
            </w:r>
            <w:r>
              <w:rPr>
                <w:rFonts w:ascii="Times New Roman" w:hAnsi="Times New Roman"/>
                <w:color w:val="000000"/>
                <w:szCs w:val="24"/>
              </w:rPr>
              <w:t>.</w:t>
            </w:r>
          </w:p>
        </w:tc>
        <w:tc>
          <w:tcPr>
            <w:tcW w:w="6826" w:type="dxa"/>
            <w:tcBorders>
              <w:top w:val="single" w:sz="4" w:space="0" w:color="auto"/>
              <w:left w:val="single" w:sz="4" w:space="0" w:color="auto"/>
              <w:bottom w:val="nil"/>
              <w:right w:val="nil"/>
            </w:tcBorders>
            <w:shd w:val="clear" w:color="auto" w:fill="FFFFFF"/>
            <w:vAlign w:val="bottom"/>
          </w:tcPr>
          <w:p w:rsidR="00B25361" w:rsidRPr="00B25361" w:rsidRDefault="00B25361" w:rsidP="009325C9">
            <w:pPr>
              <w:jc w:val="both"/>
              <w:rPr>
                <w:rFonts w:ascii="Times New Roman" w:hAnsi="Times New Roman"/>
                <w:szCs w:val="24"/>
              </w:rPr>
            </w:pPr>
            <w:r w:rsidRPr="00B25361">
              <w:rPr>
                <w:rFonts w:ascii="Times New Roman" w:hAnsi="Times New Roman"/>
                <w:color w:val="000000"/>
                <w:szCs w:val="24"/>
              </w:rPr>
              <w:t>Объекты мелкорозничной торговли (отдельно стоящие киоски, лотки, стеллажи, палатки, павильоны, киоски и павильоны на остановках общественного транспорта, не являющихся объектами недвижимости)</w:t>
            </w:r>
          </w:p>
        </w:tc>
        <w:tc>
          <w:tcPr>
            <w:tcW w:w="2678" w:type="dxa"/>
            <w:tcBorders>
              <w:top w:val="single" w:sz="4" w:space="0" w:color="auto"/>
              <w:left w:val="single" w:sz="4" w:space="0" w:color="auto"/>
              <w:bottom w:val="nil"/>
              <w:right w:val="single" w:sz="4" w:space="0" w:color="auto"/>
            </w:tcBorders>
            <w:shd w:val="clear" w:color="auto" w:fill="FFFFFF"/>
            <w:vAlign w:val="center"/>
          </w:tcPr>
          <w:p w:rsidR="00B25361" w:rsidRPr="00B25361" w:rsidRDefault="00B25361" w:rsidP="00B25361">
            <w:pPr>
              <w:jc w:val="center"/>
              <w:rPr>
                <w:rFonts w:ascii="Times New Roman" w:hAnsi="Times New Roman"/>
                <w:szCs w:val="24"/>
              </w:rPr>
            </w:pPr>
            <w:r w:rsidRPr="00B25361">
              <w:rPr>
                <w:rFonts w:ascii="Times New Roman" w:hAnsi="Times New Roman"/>
                <w:color w:val="000000"/>
                <w:szCs w:val="24"/>
              </w:rPr>
              <w:t>25,0</w:t>
            </w:r>
          </w:p>
        </w:tc>
      </w:tr>
      <w:tr w:rsidR="00B25361" w:rsidRPr="00B25361" w:rsidTr="000D0890">
        <w:trPr>
          <w:trHeight w:val="1698"/>
        </w:trPr>
        <w:tc>
          <w:tcPr>
            <w:tcW w:w="605" w:type="dxa"/>
            <w:tcBorders>
              <w:top w:val="single" w:sz="4" w:space="0" w:color="auto"/>
              <w:left w:val="single" w:sz="4" w:space="0" w:color="auto"/>
              <w:bottom w:val="single" w:sz="4" w:space="0" w:color="auto"/>
              <w:right w:val="nil"/>
            </w:tcBorders>
            <w:shd w:val="clear" w:color="auto" w:fill="FFFFFF"/>
            <w:vAlign w:val="center"/>
          </w:tcPr>
          <w:p w:rsidR="00B25361" w:rsidRPr="00B25361" w:rsidRDefault="00B25361" w:rsidP="00B25361">
            <w:pPr>
              <w:jc w:val="center"/>
              <w:rPr>
                <w:rFonts w:ascii="Times New Roman" w:hAnsi="Times New Roman"/>
                <w:szCs w:val="24"/>
              </w:rPr>
            </w:pPr>
            <w:r w:rsidRPr="00B25361">
              <w:rPr>
                <w:rFonts w:ascii="Times New Roman" w:hAnsi="Times New Roman"/>
                <w:color w:val="000000"/>
                <w:szCs w:val="24"/>
              </w:rPr>
              <w:t>2</w:t>
            </w:r>
            <w:r>
              <w:rPr>
                <w:rFonts w:ascii="Times New Roman" w:hAnsi="Times New Roman"/>
                <w:color w:val="000000"/>
                <w:szCs w:val="24"/>
              </w:rPr>
              <w:t>.</w:t>
            </w:r>
          </w:p>
        </w:tc>
        <w:tc>
          <w:tcPr>
            <w:tcW w:w="6826" w:type="dxa"/>
            <w:tcBorders>
              <w:top w:val="single" w:sz="4" w:space="0" w:color="auto"/>
              <w:left w:val="single" w:sz="4" w:space="0" w:color="auto"/>
              <w:bottom w:val="single" w:sz="4" w:space="0" w:color="auto"/>
              <w:right w:val="nil"/>
            </w:tcBorders>
            <w:shd w:val="clear" w:color="auto" w:fill="FFFFFF"/>
            <w:vAlign w:val="bottom"/>
          </w:tcPr>
          <w:p w:rsidR="00B25361" w:rsidRPr="00B25361" w:rsidRDefault="00B25361" w:rsidP="009325C9">
            <w:pPr>
              <w:jc w:val="both"/>
              <w:rPr>
                <w:rFonts w:ascii="Times New Roman" w:hAnsi="Times New Roman"/>
                <w:szCs w:val="24"/>
              </w:rPr>
            </w:pPr>
            <w:r w:rsidRPr="00B25361">
              <w:rPr>
                <w:rFonts w:ascii="Times New Roman" w:hAnsi="Times New Roman"/>
                <w:color w:val="000000"/>
                <w:szCs w:val="24"/>
              </w:rPr>
              <w:t>Объекты мелкорозничной торговли (отдельно стоящие киоски, лотки, стеллажи, палатки, павильоны, киоски и павильоны на остановках общественного транспорта, не являющихся объектами недвижимости) осуществляющих торговлю периодическими изданиями, доля которых составляет не менее 30% от общего товарооборота</w:t>
            </w:r>
          </w:p>
        </w:tc>
        <w:tc>
          <w:tcPr>
            <w:tcW w:w="2678" w:type="dxa"/>
            <w:tcBorders>
              <w:top w:val="single" w:sz="4" w:space="0" w:color="auto"/>
              <w:left w:val="single" w:sz="4" w:space="0" w:color="auto"/>
              <w:bottom w:val="single" w:sz="4" w:space="0" w:color="auto"/>
              <w:right w:val="single" w:sz="4" w:space="0" w:color="auto"/>
            </w:tcBorders>
            <w:shd w:val="clear" w:color="auto" w:fill="FFFFFF"/>
            <w:vAlign w:val="center"/>
          </w:tcPr>
          <w:p w:rsidR="00B25361" w:rsidRPr="00B25361" w:rsidRDefault="00B25361" w:rsidP="00B25361">
            <w:pPr>
              <w:jc w:val="center"/>
              <w:rPr>
                <w:rFonts w:ascii="Times New Roman" w:hAnsi="Times New Roman"/>
                <w:szCs w:val="24"/>
              </w:rPr>
            </w:pPr>
            <w:r w:rsidRPr="00B25361">
              <w:rPr>
                <w:rFonts w:ascii="Times New Roman" w:hAnsi="Times New Roman"/>
                <w:color w:val="000000"/>
                <w:szCs w:val="24"/>
              </w:rPr>
              <w:t>7,0</w:t>
            </w:r>
          </w:p>
        </w:tc>
      </w:tr>
    </w:tbl>
    <w:p w:rsidR="00B25361" w:rsidRPr="000D0890" w:rsidRDefault="000D0890" w:rsidP="000D0890">
      <w:pPr>
        <w:pStyle w:val="ae"/>
        <w:numPr>
          <w:ilvl w:val="0"/>
          <w:numId w:val="31"/>
        </w:numPr>
        <w:tabs>
          <w:tab w:val="left" w:pos="1064"/>
        </w:tabs>
        <w:spacing w:before="120" w:after="120"/>
        <w:ind w:left="0" w:firstLine="709"/>
        <w:contextualSpacing w:val="0"/>
        <w:jc w:val="both"/>
        <w:rPr>
          <w:rFonts w:ascii="Times New Roman" w:hAnsi="Times New Roman"/>
          <w:color w:val="000000"/>
          <w:sz w:val="24"/>
          <w:szCs w:val="24"/>
        </w:rPr>
      </w:pPr>
      <w:r w:rsidRPr="000D0890">
        <w:rPr>
          <w:rFonts w:ascii="Times New Roman" w:hAnsi="Times New Roman"/>
          <w:color w:val="000000"/>
          <w:sz w:val="24"/>
          <w:szCs w:val="24"/>
        </w:rPr>
        <w:t>Величина платы за размещение нестационарного торгового объекта может быть установлена в сумме больше расчетной на основании результатов торгов по продаже права на заключение договоров аренды или по соглашению сторон.</w:t>
      </w:r>
    </w:p>
    <w:sectPr w:rsidR="00B25361" w:rsidRPr="000D0890" w:rsidSect="009623B5">
      <w:headerReference w:type="default" r:id="rId8"/>
      <w:pgSz w:w="11906" w:h="16838"/>
      <w:pgMar w:top="1135" w:right="566" w:bottom="567"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22F6" w:rsidRDefault="00B022F6" w:rsidP="00CB4B54">
      <w:r>
        <w:separator/>
      </w:r>
    </w:p>
  </w:endnote>
  <w:endnote w:type="continuationSeparator" w:id="0">
    <w:p w:rsidR="00B022F6" w:rsidRDefault="00B022F6" w:rsidP="00CB4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22F6" w:rsidRDefault="00B022F6" w:rsidP="00CB4B54">
      <w:r>
        <w:separator/>
      </w:r>
    </w:p>
  </w:footnote>
  <w:footnote w:type="continuationSeparator" w:id="0">
    <w:p w:rsidR="00B022F6" w:rsidRDefault="00B022F6" w:rsidP="00CB4B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977876"/>
      <w:docPartObj>
        <w:docPartGallery w:val="Page Numbers (Top of Page)"/>
        <w:docPartUnique/>
      </w:docPartObj>
    </w:sdtPr>
    <w:sdtEndPr/>
    <w:sdtContent>
      <w:p w:rsidR="00D95390" w:rsidRPr="00D95390" w:rsidRDefault="00D95390">
        <w:pPr>
          <w:pStyle w:val="a7"/>
          <w:jc w:val="center"/>
          <w:rPr>
            <w:rFonts w:ascii="Times New Roman" w:hAnsi="Times New Roman"/>
          </w:rPr>
        </w:pPr>
        <w:r w:rsidRPr="00D95390">
          <w:rPr>
            <w:rFonts w:ascii="Times New Roman" w:hAnsi="Times New Roman"/>
          </w:rPr>
          <w:fldChar w:fldCharType="begin"/>
        </w:r>
        <w:r w:rsidRPr="00D95390">
          <w:rPr>
            <w:rFonts w:ascii="Times New Roman" w:hAnsi="Times New Roman"/>
          </w:rPr>
          <w:instrText xml:space="preserve"> PAGE   \* MERGEFORMAT </w:instrText>
        </w:r>
        <w:r w:rsidRPr="00D95390">
          <w:rPr>
            <w:rFonts w:ascii="Times New Roman" w:hAnsi="Times New Roman"/>
          </w:rPr>
          <w:fldChar w:fldCharType="separate"/>
        </w:r>
        <w:r w:rsidR="00CD1C93">
          <w:rPr>
            <w:rFonts w:ascii="Times New Roman" w:hAnsi="Times New Roman"/>
            <w:noProof/>
          </w:rPr>
          <w:t>3</w:t>
        </w:r>
        <w:r w:rsidRPr="00D95390">
          <w:rPr>
            <w:rFonts w:ascii="Times New Roman" w:hAnsi="Times New Roman"/>
          </w:rPr>
          <w:fldChar w:fldCharType="end"/>
        </w:r>
      </w:p>
    </w:sdtContent>
  </w:sdt>
  <w:p w:rsidR="00D95390" w:rsidRPr="00D95390" w:rsidRDefault="00D95390">
    <w:pPr>
      <w:pStyle w:val="a7"/>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D51DB"/>
    <w:multiLevelType w:val="multilevel"/>
    <w:tmpl w:val="4E48A166"/>
    <w:lvl w:ilvl="0">
      <w:start w:val="1"/>
      <w:numFmt w:val="decimal"/>
      <w:lvlText w:val="%1."/>
      <w:lvlJc w:val="left"/>
      <w:pPr>
        <w:ind w:left="720" w:hanging="360"/>
      </w:pPr>
    </w:lvl>
    <w:lvl w:ilvl="1">
      <w:start w:val="4"/>
      <w:numFmt w:val="decimal"/>
      <w:isLgl/>
      <w:lvlText w:val="%1.%2."/>
      <w:lvlJc w:val="left"/>
      <w:pPr>
        <w:ind w:left="2229" w:hanging="1695"/>
      </w:pPr>
      <w:rPr>
        <w:rFonts w:hint="default"/>
      </w:rPr>
    </w:lvl>
    <w:lvl w:ilvl="2">
      <w:start w:val="1"/>
      <w:numFmt w:val="decimal"/>
      <w:isLgl/>
      <w:lvlText w:val="%1.%2.%3."/>
      <w:lvlJc w:val="left"/>
      <w:pPr>
        <w:ind w:left="2403" w:hanging="1695"/>
      </w:pPr>
      <w:rPr>
        <w:rFonts w:hint="default"/>
      </w:rPr>
    </w:lvl>
    <w:lvl w:ilvl="3">
      <w:start w:val="1"/>
      <w:numFmt w:val="decimal"/>
      <w:isLgl/>
      <w:lvlText w:val="%1.%2.%3.%4."/>
      <w:lvlJc w:val="left"/>
      <w:pPr>
        <w:ind w:left="2577" w:hanging="1695"/>
      </w:pPr>
      <w:rPr>
        <w:rFonts w:hint="default"/>
      </w:rPr>
    </w:lvl>
    <w:lvl w:ilvl="4">
      <w:start w:val="1"/>
      <w:numFmt w:val="decimal"/>
      <w:isLgl/>
      <w:lvlText w:val="%1.%2.%3.%4.%5."/>
      <w:lvlJc w:val="left"/>
      <w:pPr>
        <w:ind w:left="2751" w:hanging="1695"/>
      </w:pPr>
      <w:rPr>
        <w:rFonts w:hint="default"/>
      </w:rPr>
    </w:lvl>
    <w:lvl w:ilvl="5">
      <w:start w:val="1"/>
      <w:numFmt w:val="decimal"/>
      <w:isLgl/>
      <w:lvlText w:val="%1.%2.%3.%4.%5.%6."/>
      <w:lvlJc w:val="left"/>
      <w:pPr>
        <w:ind w:left="2925" w:hanging="1695"/>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1" w15:restartNumberingAfterBreak="0">
    <w:nsid w:val="0A4E159D"/>
    <w:multiLevelType w:val="hybridMultilevel"/>
    <w:tmpl w:val="3DEA85D2"/>
    <w:lvl w:ilvl="0" w:tplc="04C67A66">
      <w:start w:val="1"/>
      <w:numFmt w:val="decimal"/>
      <w:lvlText w:val="%1)"/>
      <w:lvlJc w:val="left"/>
      <w:pPr>
        <w:tabs>
          <w:tab w:val="num" w:pos="945"/>
        </w:tabs>
        <w:ind w:left="945" w:hanging="360"/>
      </w:pPr>
      <w:rPr>
        <w:rFonts w:hint="default"/>
      </w:rPr>
    </w:lvl>
    <w:lvl w:ilvl="1" w:tplc="04190019" w:tentative="1">
      <w:start w:val="1"/>
      <w:numFmt w:val="lowerLetter"/>
      <w:lvlText w:val="%2."/>
      <w:lvlJc w:val="left"/>
      <w:pPr>
        <w:tabs>
          <w:tab w:val="num" w:pos="1665"/>
        </w:tabs>
        <w:ind w:left="1665" w:hanging="360"/>
      </w:pPr>
    </w:lvl>
    <w:lvl w:ilvl="2" w:tplc="0419001B" w:tentative="1">
      <w:start w:val="1"/>
      <w:numFmt w:val="lowerRoman"/>
      <w:lvlText w:val="%3."/>
      <w:lvlJc w:val="right"/>
      <w:pPr>
        <w:tabs>
          <w:tab w:val="num" w:pos="2385"/>
        </w:tabs>
        <w:ind w:left="2385" w:hanging="180"/>
      </w:pPr>
    </w:lvl>
    <w:lvl w:ilvl="3" w:tplc="0419000F" w:tentative="1">
      <w:start w:val="1"/>
      <w:numFmt w:val="decimal"/>
      <w:lvlText w:val="%4."/>
      <w:lvlJc w:val="left"/>
      <w:pPr>
        <w:tabs>
          <w:tab w:val="num" w:pos="3105"/>
        </w:tabs>
        <w:ind w:left="3105" w:hanging="360"/>
      </w:pPr>
    </w:lvl>
    <w:lvl w:ilvl="4" w:tplc="04190019" w:tentative="1">
      <w:start w:val="1"/>
      <w:numFmt w:val="lowerLetter"/>
      <w:lvlText w:val="%5."/>
      <w:lvlJc w:val="left"/>
      <w:pPr>
        <w:tabs>
          <w:tab w:val="num" w:pos="3825"/>
        </w:tabs>
        <w:ind w:left="3825" w:hanging="360"/>
      </w:pPr>
    </w:lvl>
    <w:lvl w:ilvl="5" w:tplc="0419001B" w:tentative="1">
      <w:start w:val="1"/>
      <w:numFmt w:val="lowerRoman"/>
      <w:lvlText w:val="%6."/>
      <w:lvlJc w:val="right"/>
      <w:pPr>
        <w:tabs>
          <w:tab w:val="num" w:pos="4545"/>
        </w:tabs>
        <w:ind w:left="4545" w:hanging="180"/>
      </w:pPr>
    </w:lvl>
    <w:lvl w:ilvl="6" w:tplc="0419000F" w:tentative="1">
      <w:start w:val="1"/>
      <w:numFmt w:val="decimal"/>
      <w:lvlText w:val="%7."/>
      <w:lvlJc w:val="left"/>
      <w:pPr>
        <w:tabs>
          <w:tab w:val="num" w:pos="5265"/>
        </w:tabs>
        <w:ind w:left="5265" w:hanging="360"/>
      </w:pPr>
    </w:lvl>
    <w:lvl w:ilvl="7" w:tplc="04190019" w:tentative="1">
      <w:start w:val="1"/>
      <w:numFmt w:val="lowerLetter"/>
      <w:lvlText w:val="%8."/>
      <w:lvlJc w:val="left"/>
      <w:pPr>
        <w:tabs>
          <w:tab w:val="num" w:pos="5985"/>
        </w:tabs>
        <w:ind w:left="5985" w:hanging="360"/>
      </w:pPr>
    </w:lvl>
    <w:lvl w:ilvl="8" w:tplc="0419001B" w:tentative="1">
      <w:start w:val="1"/>
      <w:numFmt w:val="lowerRoman"/>
      <w:lvlText w:val="%9."/>
      <w:lvlJc w:val="right"/>
      <w:pPr>
        <w:tabs>
          <w:tab w:val="num" w:pos="6705"/>
        </w:tabs>
        <w:ind w:left="6705" w:hanging="180"/>
      </w:pPr>
    </w:lvl>
  </w:abstractNum>
  <w:abstractNum w:abstractNumId="2" w15:restartNumberingAfterBreak="0">
    <w:nsid w:val="13ED1CF6"/>
    <w:multiLevelType w:val="hybridMultilevel"/>
    <w:tmpl w:val="7C008714"/>
    <w:lvl w:ilvl="0" w:tplc="374846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5464295"/>
    <w:multiLevelType w:val="hybridMultilevel"/>
    <w:tmpl w:val="2B0E2B72"/>
    <w:lvl w:ilvl="0" w:tplc="0AB4168E">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E458D8"/>
    <w:multiLevelType w:val="hybridMultilevel"/>
    <w:tmpl w:val="56D0DA14"/>
    <w:lvl w:ilvl="0" w:tplc="724C4DB8">
      <w:start w:val="1"/>
      <w:numFmt w:val="decimal"/>
      <w:lvlText w:val="1.11.%1."/>
      <w:lvlJc w:val="left"/>
      <w:pPr>
        <w:ind w:left="1440" w:hanging="360"/>
      </w:pPr>
      <w:rPr>
        <w:rFonts w:hint="default"/>
      </w:rPr>
    </w:lvl>
    <w:lvl w:ilvl="1" w:tplc="724C4DB8">
      <w:start w:val="1"/>
      <w:numFmt w:val="decimal"/>
      <w:lvlText w:val="1.1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F277D7"/>
    <w:multiLevelType w:val="multilevel"/>
    <w:tmpl w:val="8454F3D2"/>
    <w:lvl w:ilvl="0">
      <w:start w:val="2"/>
      <w:numFmt w:val="decimal"/>
      <w:lvlText w:val="%1."/>
      <w:lvlJc w:val="left"/>
      <w:pPr>
        <w:ind w:left="450" w:hanging="450"/>
      </w:pPr>
      <w:rPr>
        <w:rFonts w:hint="default"/>
      </w:rPr>
    </w:lvl>
    <w:lvl w:ilvl="1">
      <w:start w:val="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2A8D134F"/>
    <w:multiLevelType w:val="hybridMultilevel"/>
    <w:tmpl w:val="D88AB286"/>
    <w:lvl w:ilvl="0" w:tplc="374846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CFF627C"/>
    <w:multiLevelType w:val="hybridMultilevel"/>
    <w:tmpl w:val="F7A2A568"/>
    <w:lvl w:ilvl="0" w:tplc="1E924A5E">
      <w:start w:val="1"/>
      <w:numFmt w:val="decimal"/>
      <w:lvlText w:val="2.4.%1."/>
      <w:lvlJc w:val="left"/>
      <w:pPr>
        <w:ind w:left="5367" w:hanging="180"/>
      </w:pPr>
      <w:rPr>
        <w:rFonts w:hint="default"/>
      </w:rPr>
    </w:lvl>
    <w:lvl w:ilvl="1" w:tplc="1E924A5E">
      <w:start w:val="1"/>
      <w:numFmt w:val="decimal"/>
      <w:lvlText w:val="2.4.%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F0470B"/>
    <w:multiLevelType w:val="multilevel"/>
    <w:tmpl w:val="DA64E082"/>
    <w:lvl w:ilvl="0">
      <w:start w:val="1"/>
      <w:numFmt w:val="decimal"/>
      <w:lvlText w:val="%1."/>
      <w:lvlJc w:val="left"/>
      <w:pPr>
        <w:tabs>
          <w:tab w:val="num" w:pos="510"/>
        </w:tabs>
        <w:ind w:left="510" w:hanging="360"/>
      </w:pPr>
      <w:rPr>
        <w:rFonts w:hint="default"/>
        <w:color w:val="333333"/>
      </w:rPr>
    </w:lvl>
    <w:lvl w:ilvl="1">
      <w:start w:val="1"/>
      <w:numFmt w:val="decimal"/>
      <w:isLgl/>
      <w:lvlText w:val="%1.%2."/>
      <w:lvlJc w:val="left"/>
      <w:pPr>
        <w:tabs>
          <w:tab w:val="num" w:pos="1155"/>
        </w:tabs>
        <w:ind w:left="1155" w:hanging="720"/>
      </w:pPr>
      <w:rPr>
        <w:rFonts w:hint="default"/>
        <w:color w:val="auto"/>
      </w:rPr>
    </w:lvl>
    <w:lvl w:ilvl="2">
      <w:start w:val="1"/>
      <w:numFmt w:val="decimal"/>
      <w:isLgl/>
      <w:lvlText w:val="%1.%2.%3."/>
      <w:lvlJc w:val="left"/>
      <w:pPr>
        <w:tabs>
          <w:tab w:val="num" w:pos="1440"/>
        </w:tabs>
        <w:ind w:left="1440" w:hanging="720"/>
      </w:pPr>
      <w:rPr>
        <w:rFonts w:hint="default"/>
        <w:color w:val="auto"/>
      </w:rPr>
    </w:lvl>
    <w:lvl w:ilvl="3">
      <w:start w:val="1"/>
      <w:numFmt w:val="decimal"/>
      <w:isLgl/>
      <w:lvlText w:val="%1.%2.%3.%4."/>
      <w:lvlJc w:val="left"/>
      <w:pPr>
        <w:tabs>
          <w:tab w:val="num" w:pos="2085"/>
        </w:tabs>
        <w:ind w:left="2085" w:hanging="1080"/>
      </w:pPr>
      <w:rPr>
        <w:rFonts w:hint="default"/>
        <w:color w:val="auto"/>
      </w:rPr>
    </w:lvl>
    <w:lvl w:ilvl="4">
      <w:start w:val="1"/>
      <w:numFmt w:val="decimal"/>
      <w:isLgl/>
      <w:lvlText w:val="%1.%2.%3.%4.%5."/>
      <w:lvlJc w:val="left"/>
      <w:pPr>
        <w:tabs>
          <w:tab w:val="num" w:pos="2370"/>
        </w:tabs>
        <w:ind w:left="2370" w:hanging="1080"/>
      </w:pPr>
      <w:rPr>
        <w:rFonts w:hint="default"/>
        <w:color w:val="auto"/>
      </w:rPr>
    </w:lvl>
    <w:lvl w:ilvl="5">
      <w:start w:val="1"/>
      <w:numFmt w:val="decimal"/>
      <w:isLgl/>
      <w:lvlText w:val="%1.%2.%3.%4.%5.%6."/>
      <w:lvlJc w:val="left"/>
      <w:pPr>
        <w:tabs>
          <w:tab w:val="num" w:pos="3015"/>
        </w:tabs>
        <w:ind w:left="3015" w:hanging="1440"/>
      </w:pPr>
      <w:rPr>
        <w:rFonts w:hint="default"/>
        <w:color w:val="auto"/>
      </w:rPr>
    </w:lvl>
    <w:lvl w:ilvl="6">
      <w:start w:val="1"/>
      <w:numFmt w:val="decimal"/>
      <w:isLgl/>
      <w:lvlText w:val="%1.%2.%3.%4.%5.%6.%7."/>
      <w:lvlJc w:val="left"/>
      <w:pPr>
        <w:tabs>
          <w:tab w:val="num" w:pos="3660"/>
        </w:tabs>
        <w:ind w:left="3660" w:hanging="1800"/>
      </w:pPr>
      <w:rPr>
        <w:rFonts w:hint="default"/>
        <w:color w:val="auto"/>
      </w:rPr>
    </w:lvl>
    <w:lvl w:ilvl="7">
      <w:start w:val="1"/>
      <w:numFmt w:val="decimal"/>
      <w:isLgl/>
      <w:lvlText w:val="%1.%2.%3.%4.%5.%6.%7.%8."/>
      <w:lvlJc w:val="left"/>
      <w:pPr>
        <w:tabs>
          <w:tab w:val="num" w:pos="3945"/>
        </w:tabs>
        <w:ind w:left="3945" w:hanging="1800"/>
      </w:pPr>
      <w:rPr>
        <w:rFonts w:hint="default"/>
        <w:color w:val="auto"/>
      </w:rPr>
    </w:lvl>
    <w:lvl w:ilvl="8">
      <w:start w:val="1"/>
      <w:numFmt w:val="decimal"/>
      <w:isLgl/>
      <w:lvlText w:val="%1.%2.%3.%4.%5.%6.%7.%8.%9."/>
      <w:lvlJc w:val="left"/>
      <w:pPr>
        <w:tabs>
          <w:tab w:val="num" w:pos="4590"/>
        </w:tabs>
        <w:ind w:left="4590" w:hanging="2160"/>
      </w:pPr>
      <w:rPr>
        <w:rFonts w:hint="default"/>
        <w:color w:val="auto"/>
      </w:rPr>
    </w:lvl>
  </w:abstractNum>
  <w:abstractNum w:abstractNumId="9" w15:restartNumberingAfterBreak="0">
    <w:nsid w:val="3010094D"/>
    <w:multiLevelType w:val="hybridMultilevel"/>
    <w:tmpl w:val="013472BA"/>
    <w:lvl w:ilvl="0" w:tplc="374846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4EF05EC"/>
    <w:multiLevelType w:val="hybridMultilevel"/>
    <w:tmpl w:val="D5F26126"/>
    <w:lvl w:ilvl="0" w:tplc="374846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9232FA5"/>
    <w:multiLevelType w:val="hybridMultilevel"/>
    <w:tmpl w:val="14E4CA24"/>
    <w:lvl w:ilvl="0" w:tplc="374846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B781AC6"/>
    <w:multiLevelType w:val="hybridMultilevel"/>
    <w:tmpl w:val="B9545F7E"/>
    <w:lvl w:ilvl="0" w:tplc="0419000F">
      <w:start w:val="1"/>
      <w:numFmt w:val="decimal"/>
      <w:lvlText w:val="%1."/>
      <w:lvlJc w:val="left"/>
      <w:pPr>
        <w:tabs>
          <w:tab w:val="num" w:pos="854"/>
        </w:tabs>
        <w:ind w:left="854" w:hanging="360"/>
      </w:pPr>
    </w:lvl>
    <w:lvl w:ilvl="1" w:tplc="04190019" w:tentative="1">
      <w:start w:val="1"/>
      <w:numFmt w:val="lowerLetter"/>
      <w:lvlText w:val="%2."/>
      <w:lvlJc w:val="left"/>
      <w:pPr>
        <w:tabs>
          <w:tab w:val="num" w:pos="1574"/>
        </w:tabs>
        <w:ind w:left="1574" w:hanging="360"/>
      </w:pPr>
    </w:lvl>
    <w:lvl w:ilvl="2" w:tplc="0419001B" w:tentative="1">
      <w:start w:val="1"/>
      <w:numFmt w:val="lowerRoman"/>
      <w:lvlText w:val="%3."/>
      <w:lvlJc w:val="right"/>
      <w:pPr>
        <w:tabs>
          <w:tab w:val="num" w:pos="2294"/>
        </w:tabs>
        <w:ind w:left="2294" w:hanging="180"/>
      </w:pPr>
    </w:lvl>
    <w:lvl w:ilvl="3" w:tplc="0419000F" w:tentative="1">
      <w:start w:val="1"/>
      <w:numFmt w:val="decimal"/>
      <w:lvlText w:val="%4."/>
      <w:lvlJc w:val="left"/>
      <w:pPr>
        <w:tabs>
          <w:tab w:val="num" w:pos="3014"/>
        </w:tabs>
        <w:ind w:left="3014" w:hanging="360"/>
      </w:pPr>
    </w:lvl>
    <w:lvl w:ilvl="4" w:tplc="04190019" w:tentative="1">
      <w:start w:val="1"/>
      <w:numFmt w:val="lowerLetter"/>
      <w:lvlText w:val="%5."/>
      <w:lvlJc w:val="left"/>
      <w:pPr>
        <w:tabs>
          <w:tab w:val="num" w:pos="3734"/>
        </w:tabs>
        <w:ind w:left="3734" w:hanging="360"/>
      </w:pPr>
    </w:lvl>
    <w:lvl w:ilvl="5" w:tplc="0419001B" w:tentative="1">
      <w:start w:val="1"/>
      <w:numFmt w:val="lowerRoman"/>
      <w:lvlText w:val="%6."/>
      <w:lvlJc w:val="right"/>
      <w:pPr>
        <w:tabs>
          <w:tab w:val="num" w:pos="4454"/>
        </w:tabs>
        <w:ind w:left="4454" w:hanging="180"/>
      </w:pPr>
    </w:lvl>
    <w:lvl w:ilvl="6" w:tplc="0419000F" w:tentative="1">
      <w:start w:val="1"/>
      <w:numFmt w:val="decimal"/>
      <w:lvlText w:val="%7."/>
      <w:lvlJc w:val="left"/>
      <w:pPr>
        <w:tabs>
          <w:tab w:val="num" w:pos="5174"/>
        </w:tabs>
        <w:ind w:left="5174" w:hanging="360"/>
      </w:pPr>
    </w:lvl>
    <w:lvl w:ilvl="7" w:tplc="04190019" w:tentative="1">
      <w:start w:val="1"/>
      <w:numFmt w:val="lowerLetter"/>
      <w:lvlText w:val="%8."/>
      <w:lvlJc w:val="left"/>
      <w:pPr>
        <w:tabs>
          <w:tab w:val="num" w:pos="5894"/>
        </w:tabs>
        <w:ind w:left="5894" w:hanging="360"/>
      </w:pPr>
    </w:lvl>
    <w:lvl w:ilvl="8" w:tplc="0419001B" w:tentative="1">
      <w:start w:val="1"/>
      <w:numFmt w:val="lowerRoman"/>
      <w:lvlText w:val="%9."/>
      <w:lvlJc w:val="right"/>
      <w:pPr>
        <w:tabs>
          <w:tab w:val="num" w:pos="6614"/>
        </w:tabs>
        <w:ind w:left="6614" w:hanging="180"/>
      </w:pPr>
    </w:lvl>
  </w:abstractNum>
  <w:abstractNum w:abstractNumId="13" w15:restartNumberingAfterBreak="0">
    <w:nsid w:val="3C1E0A9B"/>
    <w:multiLevelType w:val="hybridMultilevel"/>
    <w:tmpl w:val="41329F50"/>
    <w:lvl w:ilvl="0" w:tplc="C8AC22DA">
      <w:start w:val="1"/>
      <w:numFmt w:val="decimal"/>
      <w:lvlText w:val="2.7.%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32C1FBC"/>
    <w:multiLevelType w:val="hybridMultilevel"/>
    <w:tmpl w:val="5CBAAED0"/>
    <w:lvl w:ilvl="0" w:tplc="374846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4CC5713D"/>
    <w:multiLevelType w:val="multilevel"/>
    <w:tmpl w:val="C0681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F7D2C98"/>
    <w:multiLevelType w:val="hybridMultilevel"/>
    <w:tmpl w:val="1E506102"/>
    <w:lvl w:ilvl="0" w:tplc="374846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0A213AE"/>
    <w:multiLevelType w:val="hybridMultilevel"/>
    <w:tmpl w:val="6380A09C"/>
    <w:lvl w:ilvl="0" w:tplc="374846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7535AD1"/>
    <w:multiLevelType w:val="multilevel"/>
    <w:tmpl w:val="EC0C21BE"/>
    <w:lvl w:ilvl="0">
      <w:start w:val="1"/>
      <w:numFmt w:val="decimal"/>
      <w:lvlText w:val="%1."/>
      <w:lvlJc w:val="left"/>
      <w:pPr>
        <w:ind w:left="1069"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9" w15:restartNumberingAfterBreak="0">
    <w:nsid w:val="5B5517D8"/>
    <w:multiLevelType w:val="multilevel"/>
    <w:tmpl w:val="1DF46092"/>
    <w:lvl w:ilvl="0">
      <w:start w:val="1"/>
      <w:numFmt w:val="decimal"/>
      <w:lvlText w:val="%1."/>
      <w:lvlJc w:val="left"/>
      <w:pPr>
        <w:tabs>
          <w:tab w:val="num" w:pos="510"/>
        </w:tabs>
        <w:ind w:left="510" w:hanging="360"/>
      </w:pPr>
      <w:rPr>
        <w:rFonts w:hint="default"/>
        <w:color w:val="333333"/>
      </w:rPr>
    </w:lvl>
    <w:lvl w:ilvl="1">
      <w:start w:val="1"/>
      <w:numFmt w:val="decimal"/>
      <w:isLgl/>
      <w:lvlText w:val="%1.%2."/>
      <w:lvlJc w:val="left"/>
      <w:pPr>
        <w:tabs>
          <w:tab w:val="num" w:pos="1155"/>
        </w:tabs>
        <w:ind w:left="1155" w:hanging="720"/>
      </w:pPr>
      <w:rPr>
        <w:rFonts w:hint="default"/>
        <w:color w:val="auto"/>
      </w:rPr>
    </w:lvl>
    <w:lvl w:ilvl="2">
      <w:start w:val="1"/>
      <w:numFmt w:val="decimal"/>
      <w:isLgl/>
      <w:lvlText w:val="%1.%2.%3."/>
      <w:lvlJc w:val="left"/>
      <w:pPr>
        <w:tabs>
          <w:tab w:val="num" w:pos="1440"/>
        </w:tabs>
        <w:ind w:left="1440" w:hanging="720"/>
      </w:pPr>
      <w:rPr>
        <w:rFonts w:hint="default"/>
        <w:color w:val="auto"/>
      </w:rPr>
    </w:lvl>
    <w:lvl w:ilvl="3">
      <w:start w:val="1"/>
      <w:numFmt w:val="decimal"/>
      <w:isLgl/>
      <w:lvlText w:val="%1.%2.%3.%4."/>
      <w:lvlJc w:val="left"/>
      <w:pPr>
        <w:tabs>
          <w:tab w:val="num" w:pos="2085"/>
        </w:tabs>
        <w:ind w:left="2085" w:hanging="1080"/>
      </w:pPr>
      <w:rPr>
        <w:rFonts w:hint="default"/>
        <w:color w:val="auto"/>
      </w:rPr>
    </w:lvl>
    <w:lvl w:ilvl="4">
      <w:start w:val="1"/>
      <w:numFmt w:val="decimal"/>
      <w:isLgl/>
      <w:lvlText w:val="%1.%2.%3.%4.%5."/>
      <w:lvlJc w:val="left"/>
      <w:pPr>
        <w:tabs>
          <w:tab w:val="num" w:pos="2370"/>
        </w:tabs>
        <w:ind w:left="2370" w:hanging="1080"/>
      </w:pPr>
      <w:rPr>
        <w:rFonts w:hint="default"/>
        <w:color w:val="auto"/>
      </w:rPr>
    </w:lvl>
    <w:lvl w:ilvl="5">
      <w:start w:val="1"/>
      <w:numFmt w:val="decimal"/>
      <w:isLgl/>
      <w:lvlText w:val="%1.%2.%3.%4.%5.%6."/>
      <w:lvlJc w:val="left"/>
      <w:pPr>
        <w:tabs>
          <w:tab w:val="num" w:pos="3015"/>
        </w:tabs>
        <w:ind w:left="3015" w:hanging="1440"/>
      </w:pPr>
      <w:rPr>
        <w:rFonts w:hint="default"/>
        <w:color w:val="auto"/>
      </w:rPr>
    </w:lvl>
    <w:lvl w:ilvl="6">
      <w:start w:val="1"/>
      <w:numFmt w:val="decimal"/>
      <w:isLgl/>
      <w:lvlText w:val="%1.%2.%3.%4.%5.%6.%7."/>
      <w:lvlJc w:val="left"/>
      <w:pPr>
        <w:tabs>
          <w:tab w:val="num" w:pos="3660"/>
        </w:tabs>
        <w:ind w:left="3660" w:hanging="1800"/>
      </w:pPr>
      <w:rPr>
        <w:rFonts w:hint="default"/>
        <w:color w:val="auto"/>
      </w:rPr>
    </w:lvl>
    <w:lvl w:ilvl="7">
      <w:start w:val="1"/>
      <w:numFmt w:val="decimal"/>
      <w:isLgl/>
      <w:lvlText w:val="%1.%2.%3.%4.%5.%6.%7.%8."/>
      <w:lvlJc w:val="left"/>
      <w:pPr>
        <w:tabs>
          <w:tab w:val="num" w:pos="3945"/>
        </w:tabs>
        <w:ind w:left="3945" w:hanging="1800"/>
      </w:pPr>
      <w:rPr>
        <w:rFonts w:hint="default"/>
        <w:color w:val="auto"/>
      </w:rPr>
    </w:lvl>
    <w:lvl w:ilvl="8">
      <w:start w:val="1"/>
      <w:numFmt w:val="decimal"/>
      <w:isLgl/>
      <w:lvlText w:val="%1.%2.%3.%4.%5.%6.%7.%8.%9."/>
      <w:lvlJc w:val="left"/>
      <w:pPr>
        <w:tabs>
          <w:tab w:val="num" w:pos="4590"/>
        </w:tabs>
        <w:ind w:left="4590" w:hanging="2160"/>
      </w:pPr>
      <w:rPr>
        <w:rFonts w:hint="default"/>
        <w:color w:val="auto"/>
      </w:rPr>
    </w:lvl>
  </w:abstractNum>
  <w:abstractNum w:abstractNumId="20" w15:restartNumberingAfterBreak="0">
    <w:nsid w:val="5EB51D6D"/>
    <w:multiLevelType w:val="hybridMultilevel"/>
    <w:tmpl w:val="1E18D5B6"/>
    <w:lvl w:ilvl="0" w:tplc="374846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F27214C"/>
    <w:multiLevelType w:val="hybridMultilevel"/>
    <w:tmpl w:val="32565734"/>
    <w:lvl w:ilvl="0" w:tplc="374846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6207613A"/>
    <w:multiLevelType w:val="hybridMultilevel"/>
    <w:tmpl w:val="916EC03A"/>
    <w:lvl w:ilvl="0" w:tplc="374846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66673AB9"/>
    <w:multiLevelType w:val="hybridMultilevel"/>
    <w:tmpl w:val="004EF562"/>
    <w:lvl w:ilvl="0" w:tplc="374846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B001D2B"/>
    <w:multiLevelType w:val="hybridMultilevel"/>
    <w:tmpl w:val="6A580E46"/>
    <w:lvl w:ilvl="0" w:tplc="49C0E186">
      <w:start w:val="1"/>
      <w:numFmt w:val="decimal"/>
      <w:lvlText w:val="3. %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6B8064FB"/>
    <w:multiLevelType w:val="hybridMultilevel"/>
    <w:tmpl w:val="6DB4029C"/>
    <w:lvl w:ilvl="0" w:tplc="368C1E00">
      <w:start w:val="1"/>
      <w:numFmt w:val="decimal"/>
      <w:lvlText w:val="%1."/>
      <w:lvlJc w:val="left"/>
      <w:pPr>
        <w:tabs>
          <w:tab w:val="num" w:pos="510"/>
        </w:tabs>
        <w:ind w:left="510" w:hanging="360"/>
      </w:pPr>
      <w:rPr>
        <w:rFonts w:hint="default"/>
        <w:color w:val="333333"/>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26" w15:restartNumberingAfterBreak="0">
    <w:nsid w:val="71D96F88"/>
    <w:multiLevelType w:val="singleLevel"/>
    <w:tmpl w:val="7500FB9A"/>
    <w:lvl w:ilvl="0">
      <w:start w:val="1"/>
      <w:numFmt w:val="decimal"/>
      <w:lvlText w:val="%1."/>
      <w:legacy w:legacy="1" w:legacySpace="0" w:legacyIndent="1133"/>
      <w:lvlJc w:val="left"/>
      <w:rPr>
        <w:rFonts w:ascii="Times New Roman" w:hAnsi="Times New Roman" w:cs="Times New Roman" w:hint="default"/>
      </w:rPr>
    </w:lvl>
  </w:abstractNum>
  <w:abstractNum w:abstractNumId="27" w15:restartNumberingAfterBreak="0">
    <w:nsid w:val="72D4790A"/>
    <w:multiLevelType w:val="hybridMultilevel"/>
    <w:tmpl w:val="88386EAA"/>
    <w:lvl w:ilvl="0" w:tplc="374846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78EF2F00"/>
    <w:multiLevelType w:val="hybridMultilevel"/>
    <w:tmpl w:val="7AC8CED4"/>
    <w:lvl w:ilvl="0" w:tplc="91862C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79837028"/>
    <w:multiLevelType w:val="hybridMultilevel"/>
    <w:tmpl w:val="212035A6"/>
    <w:lvl w:ilvl="0" w:tplc="374846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C064A64"/>
    <w:multiLevelType w:val="hybridMultilevel"/>
    <w:tmpl w:val="5B0646D2"/>
    <w:lvl w:ilvl="0" w:tplc="374846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25"/>
  </w:num>
  <w:num w:numId="3">
    <w:abstractNumId w:val="8"/>
  </w:num>
  <w:num w:numId="4">
    <w:abstractNumId w:val="19"/>
  </w:num>
  <w:num w:numId="5">
    <w:abstractNumId w:val="1"/>
  </w:num>
  <w:num w:numId="6">
    <w:abstractNumId w:val="26"/>
  </w:num>
  <w:num w:numId="7">
    <w:abstractNumId w:val="18"/>
  </w:num>
  <w:num w:numId="8">
    <w:abstractNumId w:val="15"/>
  </w:num>
  <w:num w:numId="9">
    <w:abstractNumId w:val="4"/>
  </w:num>
  <w:num w:numId="10">
    <w:abstractNumId w:val="0"/>
  </w:num>
  <w:num w:numId="11">
    <w:abstractNumId w:val="7"/>
  </w:num>
  <w:num w:numId="12">
    <w:abstractNumId w:val="3"/>
  </w:num>
  <w:num w:numId="13">
    <w:abstractNumId w:val="13"/>
  </w:num>
  <w:num w:numId="14">
    <w:abstractNumId w:val="5"/>
  </w:num>
  <w:num w:numId="15">
    <w:abstractNumId w:val="24"/>
  </w:num>
  <w:num w:numId="16">
    <w:abstractNumId w:val="23"/>
  </w:num>
  <w:num w:numId="17">
    <w:abstractNumId w:val="16"/>
  </w:num>
  <w:num w:numId="18">
    <w:abstractNumId w:val="14"/>
  </w:num>
  <w:num w:numId="19">
    <w:abstractNumId w:val="2"/>
  </w:num>
  <w:num w:numId="20">
    <w:abstractNumId w:val="21"/>
  </w:num>
  <w:num w:numId="21">
    <w:abstractNumId w:val="29"/>
  </w:num>
  <w:num w:numId="22">
    <w:abstractNumId w:val="20"/>
  </w:num>
  <w:num w:numId="23">
    <w:abstractNumId w:val="6"/>
  </w:num>
  <w:num w:numId="24">
    <w:abstractNumId w:val="22"/>
  </w:num>
  <w:num w:numId="25">
    <w:abstractNumId w:val="30"/>
  </w:num>
  <w:num w:numId="26">
    <w:abstractNumId w:val="10"/>
  </w:num>
  <w:num w:numId="27">
    <w:abstractNumId w:val="27"/>
  </w:num>
  <w:num w:numId="28">
    <w:abstractNumId w:val="9"/>
  </w:num>
  <w:num w:numId="29">
    <w:abstractNumId w:val="17"/>
  </w:num>
  <w:num w:numId="30">
    <w:abstractNumId w:val="11"/>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475"/>
    <w:rsid w:val="000179B6"/>
    <w:rsid w:val="000278CE"/>
    <w:rsid w:val="00032219"/>
    <w:rsid w:val="00032A1F"/>
    <w:rsid w:val="00033D42"/>
    <w:rsid w:val="00036D96"/>
    <w:rsid w:val="000463B9"/>
    <w:rsid w:val="00051395"/>
    <w:rsid w:val="000522C2"/>
    <w:rsid w:val="0005447A"/>
    <w:rsid w:val="000904A9"/>
    <w:rsid w:val="000A6F53"/>
    <w:rsid w:val="000B6828"/>
    <w:rsid w:val="000C296A"/>
    <w:rsid w:val="000D0890"/>
    <w:rsid w:val="00124F3A"/>
    <w:rsid w:val="00126A9C"/>
    <w:rsid w:val="001371D7"/>
    <w:rsid w:val="0013790D"/>
    <w:rsid w:val="00137E92"/>
    <w:rsid w:val="001501E2"/>
    <w:rsid w:val="001578D2"/>
    <w:rsid w:val="00176587"/>
    <w:rsid w:val="00176D41"/>
    <w:rsid w:val="001860DB"/>
    <w:rsid w:val="001B668E"/>
    <w:rsid w:val="001D1F67"/>
    <w:rsid w:val="001E3ADB"/>
    <w:rsid w:val="001F21DE"/>
    <w:rsid w:val="0020590E"/>
    <w:rsid w:val="00215108"/>
    <w:rsid w:val="00216C33"/>
    <w:rsid w:val="00234468"/>
    <w:rsid w:val="00273269"/>
    <w:rsid w:val="002B4388"/>
    <w:rsid w:val="002E010C"/>
    <w:rsid w:val="002E3594"/>
    <w:rsid w:val="00313C4E"/>
    <w:rsid w:val="003144B4"/>
    <w:rsid w:val="00362B34"/>
    <w:rsid w:val="00374652"/>
    <w:rsid w:val="00385B3F"/>
    <w:rsid w:val="00397A5F"/>
    <w:rsid w:val="003A790D"/>
    <w:rsid w:val="003C0080"/>
    <w:rsid w:val="003C24A9"/>
    <w:rsid w:val="003E3809"/>
    <w:rsid w:val="003F5EDC"/>
    <w:rsid w:val="00404DD3"/>
    <w:rsid w:val="004131BE"/>
    <w:rsid w:val="00414580"/>
    <w:rsid w:val="00421C21"/>
    <w:rsid w:val="00432E6E"/>
    <w:rsid w:val="00441D01"/>
    <w:rsid w:val="00456F77"/>
    <w:rsid w:val="004628D5"/>
    <w:rsid w:val="00473765"/>
    <w:rsid w:val="00495572"/>
    <w:rsid w:val="004B1CA3"/>
    <w:rsid w:val="004E45BB"/>
    <w:rsid w:val="004F7BD0"/>
    <w:rsid w:val="00524952"/>
    <w:rsid w:val="00574862"/>
    <w:rsid w:val="005903B7"/>
    <w:rsid w:val="005B5733"/>
    <w:rsid w:val="005C5FDF"/>
    <w:rsid w:val="005F723D"/>
    <w:rsid w:val="005F7395"/>
    <w:rsid w:val="00601A66"/>
    <w:rsid w:val="00610527"/>
    <w:rsid w:val="00614DB4"/>
    <w:rsid w:val="0062708F"/>
    <w:rsid w:val="00672FCC"/>
    <w:rsid w:val="00677A00"/>
    <w:rsid w:val="006908EA"/>
    <w:rsid w:val="0069096E"/>
    <w:rsid w:val="00691E32"/>
    <w:rsid w:val="006967F2"/>
    <w:rsid w:val="00697562"/>
    <w:rsid w:val="00697AF7"/>
    <w:rsid w:val="006B1601"/>
    <w:rsid w:val="006B414F"/>
    <w:rsid w:val="006C2BD8"/>
    <w:rsid w:val="006C7E78"/>
    <w:rsid w:val="006D43D7"/>
    <w:rsid w:val="006E0D5B"/>
    <w:rsid w:val="006F3A34"/>
    <w:rsid w:val="006F3E6C"/>
    <w:rsid w:val="00713AC2"/>
    <w:rsid w:val="007348AD"/>
    <w:rsid w:val="00754FF7"/>
    <w:rsid w:val="00757B02"/>
    <w:rsid w:val="00761124"/>
    <w:rsid w:val="00793422"/>
    <w:rsid w:val="00796656"/>
    <w:rsid w:val="00797DF3"/>
    <w:rsid w:val="007D1AEC"/>
    <w:rsid w:val="007D223D"/>
    <w:rsid w:val="007E0FA2"/>
    <w:rsid w:val="007E5606"/>
    <w:rsid w:val="007F724E"/>
    <w:rsid w:val="008006DD"/>
    <w:rsid w:val="00801E3D"/>
    <w:rsid w:val="00803246"/>
    <w:rsid w:val="0081511C"/>
    <w:rsid w:val="008309D6"/>
    <w:rsid w:val="008371AC"/>
    <w:rsid w:val="0084568E"/>
    <w:rsid w:val="00856ACE"/>
    <w:rsid w:val="008659A3"/>
    <w:rsid w:val="00874023"/>
    <w:rsid w:val="00886AC1"/>
    <w:rsid w:val="008A00E3"/>
    <w:rsid w:val="008A2F35"/>
    <w:rsid w:val="008B08BB"/>
    <w:rsid w:val="008B1E05"/>
    <w:rsid w:val="008B5BC2"/>
    <w:rsid w:val="009168E1"/>
    <w:rsid w:val="00922BCE"/>
    <w:rsid w:val="00927160"/>
    <w:rsid w:val="00927EB3"/>
    <w:rsid w:val="009325C9"/>
    <w:rsid w:val="009325E1"/>
    <w:rsid w:val="00947319"/>
    <w:rsid w:val="0095235F"/>
    <w:rsid w:val="00955E1B"/>
    <w:rsid w:val="00961C6E"/>
    <w:rsid w:val="009623B5"/>
    <w:rsid w:val="00970B24"/>
    <w:rsid w:val="009C0585"/>
    <w:rsid w:val="009F1A1C"/>
    <w:rsid w:val="009F3B3D"/>
    <w:rsid w:val="00A12F61"/>
    <w:rsid w:val="00A865CA"/>
    <w:rsid w:val="00AB7D69"/>
    <w:rsid w:val="00AD65AD"/>
    <w:rsid w:val="00AD7C17"/>
    <w:rsid w:val="00AE1915"/>
    <w:rsid w:val="00AF637D"/>
    <w:rsid w:val="00B022F6"/>
    <w:rsid w:val="00B054CC"/>
    <w:rsid w:val="00B06450"/>
    <w:rsid w:val="00B17E2E"/>
    <w:rsid w:val="00B25361"/>
    <w:rsid w:val="00B333C0"/>
    <w:rsid w:val="00B600D0"/>
    <w:rsid w:val="00B76C27"/>
    <w:rsid w:val="00B77C48"/>
    <w:rsid w:val="00BC4C34"/>
    <w:rsid w:val="00BD2D87"/>
    <w:rsid w:val="00BF61D1"/>
    <w:rsid w:val="00C11DAA"/>
    <w:rsid w:val="00C15133"/>
    <w:rsid w:val="00C3491D"/>
    <w:rsid w:val="00C41DCF"/>
    <w:rsid w:val="00C43033"/>
    <w:rsid w:val="00C6083A"/>
    <w:rsid w:val="00C94627"/>
    <w:rsid w:val="00C94813"/>
    <w:rsid w:val="00C94924"/>
    <w:rsid w:val="00C95D21"/>
    <w:rsid w:val="00C965B0"/>
    <w:rsid w:val="00CB1DEC"/>
    <w:rsid w:val="00CB4B54"/>
    <w:rsid w:val="00CC1C23"/>
    <w:rsid w:val="00CC515E"/>
    <w:rsid w:val="00CD0A64"/>
    <w:rsid w:val="00CD1C93"/>
    <w:rsid w:val="00CD31E7"/>
    <w:rsid w:val="00CD7036"/>
    <w:rsid w:val="00CE5255"/>
    <w:rsid w:val="00D2625F"/>
    <w:rsid w:val="00D2720B"/>
    <w:rsid w:val="00D31475"/>
    <w:rsid w:val="00D375D5"/>
    <w:rsid w:val="00D66DE4"/>
    <w:rsid w:val="00D70B9C"/>
    <w:rsid w:val="00D9320F"/>
    <w:rsid w:val="00D95390"/>
    <w:rsid w:val="00DB694F"/>
    <w:rsid w:val="00DD0CEC"/>
    <w:rsid w:val="00DE5F02"/>
    <w:rsid w:val="00DF16E8"/>
    <w:rsid w:val="00DF3279"/>
    <w:rsid w:val="00E14ED1"/>
    <w:rsid w:val="00E3097A"/>
    <w:rsid w:val="00E325AC"/>
    <w:rsid w:val="00E35842"/>
    <w:rsid w:val="00E41DC5"/>
    <w:rsid w:val="00E5297F"/>
    <w:rsid w:val="00E843A8"/>
    <w:rsid w:val="00E850D3"/>
    <w:rsid w:val="00E86737"/>
    <w:rsid w:val="00E9047E"/>
    <w:rsid w:val="00EA0F68"/>
    <w:rsid w:val="00EB090E"/>
    <w:rsid w:val="00EB7D72"/>
    <w:rsid w:val="00EC1D3F"/>
    <w:rsid w:val="00EC6432"/>
    <w:rsid w:val="00ED2095"/>
    <w:rsid w:val="00EE0738"/>
    <w:rsid w:val="00EE7C44"/>
    <w:rsid w:val="00F02E19"/>
    <w:rsid w:val="00F15115"/>
    <w:rsid w:val="00F24597"/>
    <w:rsid w:val="00F7238B"/>
    <w:rsid w:val="00F72675"/>
    <w:rsid w:val="00F87C6B"/>
    <w:rsid w:val="00FA64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8110FB6-AE82-44A2-B02C-1FDC8C87E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1475"/>
    <w:rPr>
      <w:rFonts w:ascii="Arial" w:hAnsi="Arial"/>
      <w:sz w:val="24"/>
    </w:rPr>
  </w:style>
  <w:style w:type="paragraph" w:styleId="1">
    <w:name w:val="heading 1"/>
    <w:basedOn w:val="a"/>
    <w:next w:val="a"/>
    <w:qFormat/>
    <w:rsid w:val="00D31475"/>
    <w:pPr>
      <w:keepNext/>
      <w:jc w:val="center"/>
      <w:outlineLvl w:val="0"/>
    </w:pPr>
    <w:rPr>
      <w:rFonts w:ascii="Times New Roman" w:hAnsi="Times New Roman"/>
      <w:b/>
      <w:sz w:val="28"/>
    </w:rPr>
  </w:style>
  <w:style w:type="paragraph" w:styleId="2">
    <w:name w:val="heading 2"/>
    <w:basedOn w:val="a"/>
    <w:next w:val="a"/>
    <w:qFormat/>
    <w:rsid w:val="00D31475"/>
    <w:pPr>
      <w:keepNext/>
      <w:jc w:val="center"/>
      <w:outlineLvl w:val="1"/>
    </w:pPr>
    <w:rPr>
      <w:rFonts w:ascii="Times New Roman" w:hAnsi="Times New Roman"/>
      <w:b/>
      <w:sz w:val="32"/>
    </w:rPr>
  </w:style>
  <w:style w:type="paragraph" w:styleId="3">
    <w:name w:val="heading 3"/>
    <w:basedOn w:val="a"/>
    <w:next w:val="a"/>
    <w:qFormat/>
    <w:rsid w:val="00D31475"/>
    <w:pPr>
      <w:keepNext/>
      <w:outlineLvl w:val="2"/>
    </w:pPr>
    <w:rPr>
      <w:rFonts w:ascii="Times New Roman" w:hAnsi="Times New Roman"/>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basedOn w:val="a"/>
    <w:rsid w:val="00D31475"/>
    <w:rPr>
      <w:rFonts w:ascii="Verdana" w:hAnsi="Verdana" w:cs="Verdana"/>
      <w:sz w:val="20"/>
      <w:lang w:val="en-US" w:eastAsia="en-US"/>
    </w:rPr>
  </w:style>
  <w:style w:type="table" w:styleId="a4">
    <w:name w:val="Table Grid"/>
    <w:basedOn w:val="a1"/>
    <w:rsid w:val="00D31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semiHidden/>
    <w:rsid w:val="00F02E19"/>
    <w:rPr>
      <w:rFonts w:ascii="Tahoma" w:hAnsi="Tahoma" w:cs="Tahoma"/>
      <w:sz w:val="16"/>
      <w:szCs w:val="16"/>
    </w:rPr>
  </w:style>
  <w:style w:type="character" w:styleId="a6">
    <w:name w:val="Hyperlink"/>
    <w:basedOn w:val="a0"/>
    <w:uiPriority w:val="99"/>
    <w:unhideWhenUsed/>
    <w:rsid w:val="001F21DE"/>
    <w:rPr>
      <w:color w:val="0000FF"/>
      <w:u w:val="single"/>
    </w:rPr>
  </w:style>
  <w:style w:type="paragraph" w:styleId="a7">
    <w:name w:val="header"/>
    <w:basedOn w:val="a"/>
    <w:link w:val="a8"/>
    <w:uiPriority w:val="99"/>
    <w:rsid w:val="00CB4B54"/>
    <w:pPr>
      <w:tabs>
        <w:tab w:val="center" w:pos="4677"/>
        <w:tab w:val="right" w:pos="9355"/>
      </w:tabs>
    </w:pPr>
  </w:style>
  <w:style w:type="character" w:customStyle="1" w:styleId="a8">
    <w:name w:val="Верхний колонтитул Знак"/>
    <w:basedOn w:val="a0"/>
    <w:link w:val="a7"/>
    <w:uiPriority w:val="99"/>
    <w:rsid w:val="00CB4B54"/>
    <w:rPr>
      <w:rFonts w:ascii="Arial" w:hAnsi="Arial"/>
      <w:sz w:val="24"/>
    </w:rPr>
  </w:style>
  <w:style w:type="paragraph" w:styleId="a9">
    <w:name w:val="footer"/>
    <w:basedOn w:val="a"/>
    <w:link w:val="aa"/>
    <w:rsid w:val="00CB4B54"/>
    <w:pPr>
      <w:tabs>
        <w:tab w:val="center" w:pos="4677"/>
        <w:tab w:val="right" w:pos="9355"/>
      </w:tabs>
    </w:pPr>
  </w:style>
  <w:style w:type="character" w:customStyle="1" w:styleId="aa">
    <w:name w:val="Нижний колонтитул Знак"/>
    <w:basedOn w:val="a0"/>
    <w:link w:val="a9"/>
    <w:rsid w:val="00CB4B54"/>
    <w:rPr>
      <w:rFonts w:ascii="Arial" w:hAnsi="Arial"/>
      <w:sz w:val="24"/>
    </w:rPr>
  </w:style>
  <w:style w:type="paragraph" w:styleId="ab">
    <w:name w:val="Document Map"/>
    <w:basedOn w:val="a"/>
    <w:link w:val="ac"/>
    <w:rsid w:val="003144B4"/>
    <w:rPr>
      <w:rFonts w:ascii="Tahoma" w:hAnsi="Tahoma" w:cs="Tahoma"/>
      <w:sz w:val="16"/>
      <w:szCs w:val="16"/>
    </w:rPr>
  </w:style>
  <w:style w:type="character" w:customStyle="1" w:styleId="ac">
    <w:name w:val="Схема документа Знак"/>
    <w:basedOn w:val="a0"/>
    <w:link w:val="ab"/>
    <w:rsid w:val="003144B4"/>
    <w:rPr>
      <w:rFonts w:ascii="Tahoma" w:hAnsi="Tahoma" w:cs="Tahoma"/>
      <w:sz w:val="16"/>
      <w:szCs w:val="16"/>
    </w:rPr>
  </w:style>
  <w:style w:type="character" w:customStyle="1" w:styleId="ad">
    <w:name w:val="Гипертекстовая ссылка"/>
    <w:basedOn w:val="a0"/>
    <w:uiPriority w:val="99"/>
    <w:rsid w:val="00EB7D72"/>
    <w:rPr>
      <w:rFonts w:cs="Times New Roman"/>
      <w:color w:val="106BBE"/>
    </w:rPr>
  </w:style>
  <w:style w:type="character" w:customStyle="1" w:styleId="20">
    <w:name w:val="Основной текст (2)_"/>
    <w:basedOn w:val="a0"/>
    <w:link w:val="21"/>
    <w:rsid w:val="00AB7D69"/>
    <w:rPr>
      <w:sz w:val="26"/>
      <w:szCs w:val="26"/>
      <w:shd w:val="clear" w:color="auto" w:fill="FFFFFF"/>
    </w:rPr>
  </w:style>
  <w:style w:type="paragraph" w:customStyle="1" w:styleId="21">
    <w:name w:val="Основной текст (2)"/>
    <w:basedOn w:val="a"/>
    <w:link w:val="20"/>
    <w:rsid w:val="00AB7D69"/>
    <w:pPr>
      <w:widowControl w:val="0"/>
      <w:shd w:val="clear" w:color="auto" w:fill="FFFFFF"/>
      <w:spacing w:after="240" w:line="324" w:lineRule="exact"/>
      <w:ind w:hanging="2020"/>
    </w:pPr>
    <w:rPr>
      <w:rFonts w:ascii="Times New Roman" w:hAnsi="Times New Roman"/>
      <w:sz w:val="26"/>
      <w:szCs w:val="26"/>
    </w:rPr>
  </w:style>
  <w:style w:type="paragraph" w:styleId="ae">
    <w:name w:val="List Paragraph"/>
    <w:basedOn w:val="a"/>
    <w:uiPriority w:val="34"/>
    <w:qFormat/>
    <w:rsid w:val="00AB7D69"/>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193361">
      <w:bodyDiv w:val="1"/>
      <w:marLeft w:val="0"/>
      <w:marRight w:val="0"/>
      <w:marTop w:val="0"/>
      <w:marBottom w:val="0"/>
      <w:divBdr>
        <w:top w:val="none" w:sz="0" w:space="0" w:color="auto"/>
        <w:left w:val="none" w:sz="0" w:space="0" w:color="auto"/>
        <w:bottom w:val="none" w:sz="0" w:space="0" w:color="auto"/>
        <w:right w:val="none" w:sz="0" w:space="0" w:color="auto"/>
      </w:divBdr>
    </w:div>
    <w:div w:id="458380917">
      <w:bodyDiv w:val="1"/>
      <w:marLeft w:val="0"/>
      <w:marRight w:val="0"/>
      <w:marTop w:val="0"/>
      <w:marBottom w:val="0"/>
      <w:divBdr>
        <w:top w:val="none" w:sz="0" w:space="0" w:color="auto"/>
        <w:left w:val="none" w:sz="0" w:space="0" w:color="auto"/>
        <w:bottom w:val="none" w:sz="0" w:space="0" w:color="auto"/>
        <w:right w:val="none" w:sz="0" w:space="0" w:color="auto"/>
      </w:divBdr>
    </w:div>
    <w:div w:id="761219070">
      <w:bodyDiv w:val="1"/>
      <w:marLeft w:val="0"/>
      <w:marRight w:val="0"/>
      <w:marTop w:val="0"/>
      <w:marBottom w:val="0"/>
      <w:divBdr>
        <w:top w:val="none" w:sz="0" w:space="0" w:color="auto"/>
        <w:left w:val="none" w:sz="0" w:space="0" w:color="auto"/>
        <w:bottom w:val="none" w:sz="0" w:space="0" w:color="auto"/>
        <w:right w:val="none" w:sz="0" w:space="0" w:color="auto"/>
      </w:divBdr>
    </w:div>
    <w:div w:id="893080343">
      <w:bodyDiv w:val="1"/>
      <w:marLeft w:val="0"/>
      <w:marRight w:val="0"/>
      <w:marTop w:val="0"/>
      <w:marBottom w:val="0"/>
      <w:divBdr>
        <w:top w:val="none" w:sz="0" w:space="0" w:color="auto"/>
        <w:left w:val="none" w:sz="0" w:space="0" w:color="auto"/>
        <w:bottom w:val="none" w:sz="0" w:space="0" w:color="auto"/>
        <w:right w:val="none" w:sz="0" w:space="0" w:color="auto"/>
      </w:divBdr>
      <w:divsChild>
        <w:div w:id="1392919211">
          <w:marLeft w:val="0"/>
          <w:marRight w:val="0"/>
          <w:marTop w:val="0"/>
          <w:marBottom w:val="0"/>
          <w:divBdr>
            <w:top w:val="none" w:sz="0" w:space="0" w:color="auto"/>
            <w:left w:val="none" w:sz="0" w:space="0" w:color="auto"/>
            <w:bottom w:val="none" w:sz="0" w:space="0" w:color="auto"/>
            <w:right w:val="none" w:sz="0" w:space="0" w:color="auto"/>
          </w:divBdr>
        </w:div>
      </w:divsChild>
    </w:div>
    <w:div w:id="171180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4ED22-5FD5-47B9-BA19-DD856EC05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18</Pages>
  <Words>6611</Words>
  <Characters>37683</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44206</CharactersWithSpaces>
  <SharedDoc>false</SharedDoc>
  <HLinks>
    <vt:vector size="6" baseType="variant">
      <vt:variant>
        <vt:i4>7012409</vt:i4>
      </vt:variant>
      <vt:variant>
        <vt:i4>0</vt:i4>
      </vt:variant>
      <vt:variant>
        <vt:i4>0</vt:i4>
      </vt:variant>
      <vt:variant>
        <vt:i4>5</vt:i4>
      </vt:variant>
      <vt:variant>
        <vt:lpwstr>garantf1://19294776.0/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dc:creator>
  <cp:keywords/>
  <cp:lastModifiedBy>Управделами</cp:lastModifiedBy>
  <cp:revision>3</cp:revision>
  <cp:lastPrinted>2016-05-24T05:20:00Z</cp:lastPrinted>
  <dcterms:created xsi:type="dcterms:W3CDTF">2017-09-25T07:42:00Z</dcterms:created>
  <dcterms:modified xsi:type="dcterms:W3CDTF">2017-09-25T08:08:00Z</dcterms:modified>
</cp:coreProperties>
</file>