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620" w:rsidRPr="005D0068" w:rsidRDefault="00757620" w:rsidP="00757620">
      <w:pPr>
        <w:pStyle w:val="ConsPlusNormal"/>
        <w:ind w:left="4678"/>
        <w:rPr>
          <w:rFonts w:ascii="Times New Roman" w:eastAsia="Calibri" w:hAnsi="Times New Roman" w:cs="Times New Roman"/>
          <w:sz w:val="20"/>
        </w:rPr>
      </w:pPr>
      <w:r w:rsidRPr="005D0068">
        <w:rPr>
          <w:rFonts w:ascii="Times New Roman" w:eastAsia="Calibri" w:hAnsi="Times New Roman" w:cs="Times New Roman"/>
          <w:sz w:val="20"/>
        </w:rPr>
        <w:t>Приложение №</w:t>
      </w:r>
      <w:r w:rsidR="00C33C09" w:rsidRPr="005D0068">
        <w:rPr>
          <w:rFonts w:ascii="Times New Roman" w:eastAsia="Calibri" w:hAnsi="Times New Roman" w:cs="Times New Roman"/>
          <w:sz w:val="20"/>
        </w:rPr>
        <w:t>3</w:t>
      </w:r>
    </w:p>
    <w:p w:rsidR="00757620" w:rsidRPr="005D0068" w:rsidRDefault="00757620" w:rsidP="00757620">
      <w:pPr>
        <w:pStyle w:val="ConsPlusNormal"/>
        <w:ind w:left="4678"/>
        <w:jc w:val="both"/>
        <w:rPr>
          <w:rFonts w:ascii="Times New Roman" w:eastAsia="Calibri" w:hAnsi="Times New Roman" w:cs="Times New Roman"/>
          <w:sz w:val="20"/>
        </w:rPr>
      </w:pPr>
      <w:r w:rsidRPr="005D0068">
        <w:rPr>
          <w:rFonts w:ascii="Times New Roman" w:eastAsia="Calibri" w:hAnsi="Times New Roman" w:cs="Times New Roman"/>
          <w:sz w:val="20"/>
        </w:rPr>
        <w:t>Утверждено      решением      Совета</w:t>
      </w:r>
    </w:p>
    <w:p w:rsidR="00757620" w:rsidRPr="005D0068" w:rsidRDefault="00757620" w:rsidP="00757620">
      <w:pPr>
        <w:pStyle w:val="ConsPlusNormal"/>
        <w:ind w:left="4678"/>
        <w:jc w:val="both"/>
        <w:rPr>
          <w:rFonts w:ascii="Times New Roman" w:eastAsia="Calibri" w:hAnsi="Times New Roman" w:cs="Times New Roman"/>
          <w:sz w:val="20"/>
        </w:rPr>
      </w:pPr>
      <w:r w:rsidRPr="005D0068">
        <w:rPr>
          <w:rFonts w:ascii="Times New Roman" w:eastAsia="Calibri" w:hAnsi="Times New Roman" w:cs="Times New Roman"/>
          <w:sz w:val="20"/>
        </w:rPr>
        <w:t xml:space="preserve">сельского поселения </w:t>
      </w:r>
      <w:r w:rsidR="005D0068" w:rsidRPr="005D0068">
        <w:rPr>
          <w:rFonts w:ascii="Times New Roman" w:eastAsia="Calibri" w:hAnsi="Times New Roman" w:cs="Times New Roman"/>
          <w:sz w:val="20"/>
        </w:rPr>
        <w:t>Кальтяевский</w:t>
      </w:r>
      <w:r w:rsidRPr="005D0068">
        <w:rPr>
          <w:rFonts w:ascii="Times New Roman" w:eastAsia="Calibri" w:hAnsi="Times New Roman" w:cs="Times New Roman"/>
          <w:sz w:val="20"/>
        </w:rPr>
        <w:t xml:space="preserve"> сельсовет муниципального   района Татышлинский      район</w:t>
      </w:r>
    </w:p>
    <w:p w:rsidR="00757620" w:rsidRPr="005D0068" w:rsidRDefault="00757620" w:rsidP="00757620">
      <w:pPr>
        <w:pStyle w:val="ConsPlusNormal"/>
        <w:ind w:left="4678"/>
        <w:rPr>
          <w:rFonts w:ascii="Times New Roman" w:eastAsia="Calibri" w:hAnsi="Times New Roman" w:cs="Times New Roman"/>
          <w:sz w:val="20"/>
        </w:rPr>
      </w:pPr>
      <w:r w:rsidRPr="005D0068">
        <w:rPr>
          <w:rFonts w:ascii="Times New Roman" w:eastAsia="Calibri" w:hAnsi="Times New Roman" w:cs="Times New Roman"/>
          <w:sz w:val="20"/>
        </w:rPr>
        <w:t>Республики     Башкортостан</w:t>
      </w:r>
    </w:p>
    <w:p w:rsidR="00757620" w:rsidRDefault="00757620" w:rsidP="00E102F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57620" w:rsidRDefault="00757620" w:rsidP="00E102F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F19" w:rsidRDefault="00820BCD" w:rsidP="00E102F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МУНИЦИПАЛЬНОГО ИМУЩЕСТВА</w:t>
      </w:r>
      <w:r w:rsidR="0018517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8517E" w:rsidRPr="0018517E">
        <w:rPr>
          <w:rFonts w:ascii="Times New Roman" w:hAnsi="Times New Roman" w:cs="Times New Roman"/>
          <w:b/>
          <w:sz w:val="28"/>
          <w:szCs w:val="28"/>
        </w:rPr>
        <w:t>КОТОРОЕ ИСПОЛЬЗ</w:t>
      </w:r>
      <w:r w:rsidR="005F5855">
        <w:rPr>
          <w:rFonts w:ascii="Times New Roman" w:hAnsi="Times New Roman" w:cs="Times New Roman"/>
          <w:b/>
          <w:sz w:val="28"/>
          <w:szCs w:val="28"/>
        </w:rPr>
        <w:t>УЕТСЯ</w:t>
      </w:r>
      <w:r w:rsidR="0018517E" w:rsidRPr="001851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ФОРМИРОВАНИЯ </w:t>
      </w:r>
      <w:r w:rsidR="00E102F5" w:rsidRPr="00E102F5">
        <w:rPr>
          <w:rFonts w:ascii="Times New Roman" w:hAnsi="Times New Roman" w:cs="Times New Roman"/>
          <w:b/>
          <w:sz w:val="28"/>
          <w:szCs w:val="28"/>
        </w:rPr>
        <w:t xml:space="preserve">ПЕРЕЧНЯ </w:t>
      </w:r>
      <w:r w:rsidR="00757620" w:rsidRPr="00757620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503AD1">
        <w:rPr>
          <w:rFonts w:ascii="Times New Roman" w:hAnsi="Times New Roman" w:cs="Times New Roman"/>
          <w:b/>
          <w:sz w:val="28"/>
          <w:szCs w:val="28"/>
        </w:rPr>
        <w:t xml:space="preserve"> ИМУЩЕСТВА </w:t>
      </w:r>
      <w:r w:rsidR="00757620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5D0068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="00757620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</w:t>
      </w:r>
      <w:proofErr w:type="gramStart"/>
      <w:r w:rsidR="00757620">
        <w:rPr>
          <w:rFonts w:ascii="Times New Roman" w:hAnsi="Times New Roman" w:cs="Times New Roman"/>
          <w:b/>
          <w:sz w:val="28"/>
          <w:szCs w:val="28"/>
        </w:rPr>
        <w:t xml:space="preserve">БАШКОРТОСТАН </w:t>
      </w:r>
      <w:r w:rsidR="00E102F5" w:rsidRPr="00E102F5">
        <w:rPr>
          <w:rFonts w:ascii="Times New Roman" w:hAnsi="Times New Roman" w:cs="Times New Roman"/>
          <w:b/>
          <w:sz w:val="28"/>
          <w:szCs w:val="28"/>
        </w:rPr>
        <w:t xml:space="preserve"> ПРЕДНАЗНАЧЕННОГО</w:t>
      </w:r>
      <w:proofErr w:type="gramEnd"/>
      <w:r w:rsidR="00E102F5" w:rsidRPr="00E102F5">
        <w:rPr>
          <w:rFonts w:ascii="Times New Roman" w:hAnsi="Times New Roman" w:cs="Times New Roman"/>
          <w:b/>
          <w:sz w:val="28"/>
          <w:szCs w:val="28"/>
        </w:rPr>
        <w:t xml:space="preserve">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820BCD" w:rsidRDefault="00820BCD" w:rsidP="00E102F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F19" w:rsidRPr="00977B05" w:rsidRDefault="00DB0F19" w:rsidP="007576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 w:rsidR="00EC2228">
        <w:rPr>
          <w:rFonts w:ascii="Times New Roman" w:hAnsi="Times New Roman" w:cs="Times New Roman"/>
          <w:sz w:val="28"/>
          <w:szCs w:val="28"/>
        </w:rPr>
        <w:t xml:space="preserve">Движимое имущество: </w:t>
      </w:r>
      <w:r w:rsidR="00047894">
        <w:rPr>
          <w:rFonts w:ascii="Times New Roman" w:hAnsi="Times New Roman" w:cs="Times New Roman"/>
          <w:sz w:val="28"/>
          <w:szCs w:val="28"/>
        </w:rPr>
        <w:t>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DB0F19" w:rsidRPr="00977B05" w:rsidRDefault="00DB0F19" w:rsidP="007576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DB0F19" w:rsidRPr="00977B05" w:rsidRDefault="00DB0F19" w:rsidP="007576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DB0F19" w:rsidRPr="00977B05" w:rsidRDefault="00DB0F19" w:rsidP="007576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="00757620">
        <w:rPr>
          <w:rFonts w:ascii="Times New Roman" w:hAnsi="Times New Roman" w:cs="Times New Roman"/>
          <w:sz w:val="28"/>
          <w:szCs w:val="28"/>
        </w:rPr>
        <w:t xml:space="preserve">.9 </w:t>
      </w:r>
      <w:r w:rsidRPr="00977B05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</w:t>
      </w:r>
      <w:r w:rsidR="009901D5">
        <w:rPr>
          <w:rFonts w:ascii="Times New Roman" w:hAnsi="Times New Roman" w:cs="Times New Roman"/>
          <w:sz w:val="28"/>
          <w:szCs w:val="28"/>
        </w:rPr>
        <w:t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</w:t>
      </w:r>
      <w:r w:rsidR="00570827">
        <w:rPr>
          <w:rFonts w:ascii="Times New Roman" w:hAnsi="Times New Roman" w:cs="Times New Roman"/>
          <w:sz w:val="28"/>
          <w:szCs w:val="28"/>
        </w:rPr>
        <w:t xml:space="preserve">, </w:t>
      </w:r>
      <w:r w:rsidR="00E756F7">
        <w:rPr>
          <w:rFonts w:ascii="Times New Roman" w:hAnsi="Times New Roman" w:cs="Times New Roman"/>
          <w:sz w:val="28"/>
          <w:szCs w:val="28"/>
        </w:rPr>
        <w:t xml:space="preserve">находящиеся в собственности сельского поселения </w:t>
      </w:r>
      <w:r w:rsidR="005D0068">
        <w:rPr>
          <w:rFonts w:ascii="Times New Roman" w:hAnsi="Times New Roman" w:cs="Times New Roman"/>
          <w:sz w:val="28"/>
          <w:szCs w:val="28"/>
        </w:rPr>
        <w:t>Кальтяевский</w:t>
      </w:r>
      <w:r w:rsidR="00E756F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757620">
        <w:rPr>
          <w:rFonts w:ascii="Times New Roman" w:hAnsi="Times New Roman" w:cs="Times New Roman"/>
          <w:sz w:val="28"/>
          <w:szCs w:val="28"/>
        </w:rPr>
        <w:t>.</w:t>
      </w:r>
    </w:p>
    <w:p w:rsidR="00C5582C" w:rsidRDefault="00DB0F19" w:rsidP="004C7984">
      <w:pPr>
        <w:pStyle w:val="ConsPlusNormal"/>
        <w:ind w:firstLine="709"/>
        <w:jc w:val="both"/>
      </w:pPr>
      <w:r w:rsidRPr="00977B05">
        <w:rPr>
          <w:rFonts w:ascii="Times New Roman" w:hAnsi="Times New Roman" w:cs="Times New Roman"/>
          <w:sz w:val="28"/>
          <w:szCs w:val="28"/>
        </w:rPr>
        <w:t xml:space="preserve">5. Здания, строения и сооружения, подлежащие </w:t>
      </w:r>
      <w:r w:rsidR="00820BCD"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77B05">
        <w:rPr>
          <w:rFonts w:ascii="Times New Roman" w:hAnsi="Times New Roman" w:cs="Times New Roman"/>
          <w:sz w:val="28"/>
          <w:szCs w:val="28"/>
        </w:rPr>
        <w:t xml:space="preserve">реконструкции, </w:t>
      </w:r>
      <w:r w:rsidR="00AC5CB3">
        <w:rPr>
          <w:rFonts w:ascii="Times New Roman" w:hAnsi="Times New Roman" w:cs="Times New Roman"/>
          <w:sz w:val="28"/>
          <w:szCs w:val="28"/>
        </w:rPr>
        <w:t xml:space="preserve">объекты незавершенного строительства, </w:t>
      </w:r>
      <w:r w:rsidRPr="00977B05">
        <w:rPr>
          <w:rFonts w:ascii="Times New Roman" w:hAnsi="Times New Roman" w:cs="Times New Roman"/>
          <w:sz w:val="28"/>
          <w:szCs w:val="28"/>
        </w:rPr>
        <w:t>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</w:t>
      </w:r>
      <w:r w:rsidR="00E756F7">
        <w:rPr>
          <w:rFonts w:ascii="Times New Roman" w:hAnsi="Times New Roman" w:cs="Times New Roman"/>
          <w:sz w:val="28"/>
          <w:szCs w:val="28"/>
        </w:rPr>
        <w:t>.</w:t>
      </w:r>
    </w:p>
    <w:sectPr w:rsidR="00C5582C" w:rsidSect="00A170A0">
      <w:headerReference w:type="default" r:id="rId7"/>
      <w:headerReference w:type="first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7D8" w:rsidRDefault="00F957D8">
      <w:pPr>
        <w:spacing w:after="0" w:line="240" w:lineRule="auto"/>
      </w:pPr>
      <w:r>
        <w:separator/>
      </w:r>
    </w:p>
  </w:endnote>
  <w:endnote w:type="continuationSeparator" w:id="0">
    <w:p w:rsidR="00F957D8" w:rsidRDefault="00F95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7D8" w:rsidRDefault="00F957D8">
      <w:pPr>
        <w:spacing w:after="0" w:line="240" w:lineRule="auto"/>
      </w:pPr>
      <w:r>
        <w:separator/>
      </w:r>
    </w:p>
  </w:footnote>
  <w:footnote w:type="continuationSeparator" w:id="0">
    <w:p w:rsidR="00F957D8" w:rsidRDefault="00F95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6832197"/>
      <w:docPartObj>
        <w:docPartGallery w:val="Page Numbers (Top of Page)"/>
        <w:docPartUnique/>
      </w:docPartObj>
    </w:sdtPr>
    <w:sdtEndPr/>
    <w:sdtContent>
      <w:p w:rsidR="00A170A0" w:rsidRDefault="00A170A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984">
          <w:rPr>
            <w:noProof/>
          </w:rPr>
          <w:t>2</w:t>
        </w:r>
        <w:r>
          <w:fldChar w:fldCharType="end"/>
        </w:r>
      </w:p>
    </w:sdtContent>
  </w:sdt>
  <w:p w:rsidR="001F5C1E" w:rsidRDefault="00F957D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BC5" w:rsidRDefault="00570BC5">
    <w:pPr>
      <w:pStyle w:val="a3"/>
      <w:jc w:val="center"/>
    </w:pPr>
  </w:p>
  <w:p w:rsidR="00570BC5" w:rsidRDefault="00570B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19"/>
    <w:rsid w:val="0002092E"/>
    <w:rsid w:val="00047894"/>
    <w:rsid w:val="000607B6"/>
    <w:rsid w:val="000E3DE1"/>
    <w:rsid w:val="0010152C"/>
    <w:rsid w:val="001416C1"/>
    <w:rsid w:val="0018517E"/>
    <w:rsid w:val="001903E7"/>
    <w:rsid w:val="002A5EAF"/>
    <w:rsid w:val="0036251A"/>
    <w:rsid w:val="003A6A8C"/>
    <w:rsid w:val="003E56DE"/>
    <w:rsid w:val="004225BF"/>
    <w:rsid w:val="0047521F"/>
    <w:rsid w:val="004B0155"/>
    <w:rsid w:val="004C7984"/>
    <w:rsid w:val="00503AD1"/>
    <w:rsid w:val="00516A64"/>
    <w:rsid w:val="00540394"/>
    <w:rsid w:val="00570827"/>
    <w:rsid w:val="00570BC5"/>
    <w:rsid w:val="005A28B8"/>
    <w:rsid w:val="005D0068"/>
    <w:rsid w:val="005F5855"/>
    <w:rsid w:val="00644703"/>
    <w:rsid w:val="00667B2C"/>
    <w:rsid w:val="007113C8"/>
    <w:rsid w:val="00723431"/>
    <w:rsid w:val="00757620"/>
    <w:rsid w:val="00791734"/>
    <w:rsid w:val="007B2CDD"/>
    <w:rsid w:val="007F1B75"/>
    <w:rsid w:val="007F2B9C"/>
    <w:rsid w:val="007F3B6E"/>
    <w:rsid w:val="00820BCD"/>
    <w:rsid w:val="0087234F"/>
    <w:rsid w:val="008F1942"/>
    <w:rsid w:val="00937CBD"/>
    <w:rsid w:val="00983873"/>
    <w:rsid w:val="009901D5"/>
    <w:rsid w:val="009F02D0"/>
    <w:rsid w:val="00A170A0"/>
    <w:rsid w:val="00A46944"/>
    <w:rsid w:val="00A66562"/>
    <w:rsid w:val="00AB1783"/>
    <w:rsid w:val="00AC5CB3"/>
    <w:rsid w:val="00B3186D"/>
    <w:rsid w:val="00B82E65"/>
    <w:rsid w:val="00BE3450"/>
    <w:rsid w:val="00BE611E"/>
    <w:rsid w:val="00C33C09"/>
    <w:rsid w:val="00C40875"/>
    <w:rsid w:val="00C50C46"/>
    <w:rsid w:val="00C83D84"/>
    <w:rsid w:val="00C91899"/>
    <w:rsid w:val="00D83CAB"/>
    <w:rsid w:val="00DB0F19"/>
    <w:rsid w:val="00DF29E2"/>
    <w:rsid w:val="00E102F5"/>
    <w:rsid w:val="00E756F7"/>
    <w:rsid w:val="00EC2228"/>
    <w:rsid w:val="00F55DE0"/>
    <w:rsid w:val="00F605D3"/>
    <w:rsid w:val="00F957D8"/>
    <w:rsid w:val="00FA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C19FB8-0F73-4A24-A50C-2A6D7515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F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B0F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rsid w:val="00DB0F1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B0F19"/>
    <w:rPr>
      <w:rFonts w:ascii="Calibri" w:eastAsia="Calibri" w:hAnsi="Calibri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70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0BC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D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006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FC89A-BCCD-4A0B-8FA0-A7D90D573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Управделами</cp:lastModifiedBy>
  <cp:revision>6</cp:revision>
  <cp:lastPrinted>2019-05-15T05:24:00Z</cp:lastPrinted>
  <dcterms:created xsi:type="dcterms:W3CDTF">2019-05-07T06:42:00Z</dcterms:created>
  <dcterms:modified xsi:type="dcterms:W3CDTF">2019-05-15T05:24:00Z</dcterms:modified>
</cp:coreProperties>
</file>