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9E0" w:rsidRPr="0094709C" w:rsidRDefault="008339E0" w:rsidP="0094709C">
      <w:pPr>
        <w:jc w:val="center"/>
        <w:rPr>
          <w:rFonts w:eastAsia="Times New Roman"/>
          <w:b/>
          <w:sz w:val="28"/>
          <w:szCs w:val="28"/>
        </w:rPr>
      </w:pPr>
      <w:r w:rsidRPr="0094709C">
        <w:rPr>
          <w:rFonts w:eastAsia="Times New Roman"/>
          <w:b/>
          <w:sz w:val="28"/>
          <w:szCs w:val="28"/>
        </w:rPr>
        <w:t xml:space="preserve">Администрация </w:t>
      </w:r>
      <w:r w:rsidR="00347D9A">
        <w:rPr>
          <w:rFonts w:eastAsia="Times New Roman"/>
          <w:b/>
          <w:sz w:val="28"/>
          <w:szCs w:val="28"/>
        </w:rPr>
        <w:t>Сельского</w:t>
      </w:r>
      <w:r w:rsidRPr="0094709C">
        <w:rPr>
          <w:rFonts w:eastAsia="Times New Roman"/>
          <w:b/>
          <w:sz w:val="28"/>
          <w:szCs w:val="28"/>
        </w:rPr>
        <w:t xml:space="preserve"> поселения Кальтяевский сельсовет муниципального района Татышлинский район Республики Башкортостан</w:t>
      </w:r>
    </w:p>
    <w:p w:rsidR="008339E0" w:rsidRPr="0094709C" w:rsidRDefault="008339E0" w:rsidP="0094709C">
      <w:pPr>
        <w:widowControl/>
        <w:autoSpaceDE/>
        <w:autoSpaceDN/>
        <w:adjustRightInd/>
        <w:jc w:val="center"/>
        <w:rPr>
          <w:rFonts w:ascii="Calibri" w:eastAsia="Times New Roman" w:hAnsi="Calibri"/>
          <w:b/>
          <w:i/>
          <w:sz w:val="28"/>
          <w:szCs w:val="28"/>
        </w:rPr>
      </w:pPr>
    </w:p>
    <w:p w:rsidR="008339E0" w:rsidRPr="0094709C" w:rsidRDefault="008339E0" w:rsidP="0094709C">
      <w:pPr>
        <w:widowControl/>
        <w:autoSpaceDE/>
        <w:autoSpaceDN/>
        <w:adjustRightInd/>
        <w:jc w:val="center"/>
        <w:rPr>
          <w:rFonts w:ascii="Calibri" w:eastAsia="Times New Roman" w:hAnsi="Calibri"/>
          <w:b/>
          <w:sz w:val="28"/>
          <w:szCs w:val="28"/>
        </w:rPr>
      </w:pPr>
    </w:p>
    <w:p w:rsidR="008339E0" w:rsidRPr="0094709C" w:rsidRDefault="008339E0" w:rsidP="0094709C">
      <w:pPr>
        <w:widowControl/>
        <w:autoSpaceDE/>
        <w:autoSpaceDN/>
        <w:adjustRightInd/>
        <w:jc w:val="center"/>
        <w:rPr>
          <w:rFonts w:ascii="Calibri" w:eastAsia="Times New Roman" w:hAnsi="Calibri"/>
          <w:b/>
          <w:sz w:val="28"/>
          <w:szCs w:val="28"/>
        </w:rPr>
      </w:pPr>
    </w:p>
    <w:p w:rsidR="008339E0" w:rsidRDefault="008339E0" w:rsidP="0094709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 w:rsidRPr="0094709C">
        <w:rPr>
          <w:rFonts w:eastAsia="Times New Roman"/>
          <w:b/>
          <w:sz w:val="28"/>
          <w:szCs w:val="28"/>
        </w:rPr>
        <w:t>ПОСТАНОВЛЕНИЕ</w:t>
      </w:r>
    </w:p>
    <w:p w:rsidR="00977FCC" w:rsidRDefault="00977FCC" w:rsidP="0094709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</w:p>
    <w:p w:rsidR="00977FCC" w:rsidRPr="0094709C" w:rsidRDefault="00977FCC" w:rsidP="0094709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</w:p>
    <w:p w:rsidR="008339E0" w:rsidRPr="0094709C" w:rsidRDefault="0094709C" w:rsidP="0094709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17 </w:t>
      </w:r>
      <w:r w:rsidR="00024036">
        <w:rPr>
          <w:rFonts w:eastAsia="Times New Roman"/>
          <w:b/>
          <w:sz w:val="28"/>
          <w:szCs w:val="28"/>
        </w:rPr>
        <w:t xml:space="preserve">октября </w:t>
      </w:r>
      <w:r w:rsidR="00024036" w:rsidRPr="0094709C">
        <w:rPr>
          <w:rFonts w:eastAsia="Times New Roman"/>
          <w:b/>
          <w:sz w:val="28"/>
          <w:szCs w:val="28"/>
        </w:rPr>
        <w:t>2019</w:t>
      </w:r>
      <w:r w:rsidR="008339E0" w:rsidRPr="0094709C">
        <w:rPr>
          <w:rFonts w:eastAsia="Times New Roman"/>
          <w:b/>
          <w:sz w:val="28"/>
          <w:szCs w:val="28"/>
        </w:rPr>
        <w:t xml:space="preserve"> г.</w:t>
      </w:r>
      <w:r w:rsidR="008339E0" w:rsidRPr="0094709C">
        <w:rPr>
          <w:rFonts w:eastAsia="Times New Roman"/>
          <w:b/>
          <w:sz w:val="28"/>
          <w:szCs w:val="28"/>
        </w:rPr>
        <w:tab/>
      </w:r>
      <w:r w:rsidR="008339E0" w:rsidRPr="0094709C">
        <w:rPr>
          <w:rFonts w:eastAsia="Times New Roman"/>
          <w:b/>
          <w:sz w:val="28"/>
          <w:szCs w:val="28"/>
        </w:rPr>
        <w:tab/>
      </w:r>
      <w:r>
        <w:rPr>
          <w:rFonts w:eastAsia="Times New Roman"/>
          <w:b/>
          <w:sz w:val="28"/>
          <w:szCs w:val="28"/>
        </w:rPr>
        <w:t xml:space="preserve">                             </w:t>
      </w:r>
      <w:r w:rsidR="008339E0" w:rsidRPr="0094709C">
        <w:rPr>
          <w:rFonts w:eastAsia="Times New Roman"/>
          <w:b/>
          <w:sz w:val="28"/>
          <w:szCs w:val="28"/>
        </w:rPr>
        <w:t xml:space="preserve">        </w:t>
      </w:r>
      <w:r w:rsidR="008339E0" w:rsidRPr="0094709C">
        <w:rPr>
          <w:rFonts w:eastAsia="Times New Roman"/>
          <w:b/>
          <w:sz w:val="28"/>
          <w:szCs w:val="28"/>
        </w:rPr>
        <w:tab/>
      </w:r>
      <w:r w:rsidR="008339E0" w:rsidRPr="0094709C">
        <w:rPr>
          <w:rFonts w:eastAsia="Times New Roman"/>
          <w:b/>
          <w:sz w:val="28"/>
          <w:szCs w:val="28"/>
        </w:rPr>
        <w:tab/>
        <w:t xml:space="preserve">                № </w:t>
      </w:r>
      <w:r>
        <w:rPr>
          <w:rFonts w:eastAsia="Times New Roman"/>
          <w:b/>
          <w:sz w:val="28"/>
          <w:szCs w:val="28"/>
        </w:rPr>
        <w:t>42</w:t>
      </w:r>
    </w:p>
    <w:p w:rsidR="008339E0" w:rsidRDefault="008339E0" w:rsidP="0094709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</w:p>
    <w:p w:rsidR="00977FCC" w:rsidRPr="0094709C" w:rsidRDefault="00977FCC" w:rsidP="0094709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</w:p>
    <w:p w:rsidR="008339E0" w:rsidRPr="0094709C" w:rsidRDefault="008339E0" w:rsidP="0094709C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94709C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Об утверждении Порядка составления проекта </w:t>
      </w:r>
      <w:r w:rsidR="0094709C" w:rsidRPr="0094709C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бюджета </w:t>
      </w:r>
      <w:r w:rsidR="00347D9A">
        <w:rPr>
          <w:rFonts w:eastAsia="Times New Roman"/>
          <w:b/>
          <w:bCs/>
          <w:color w:val="000000"/>
          <w:sz w:val="28"/>
          <w:szCs w:val="28"/>
          <w:highlight w:val="white"/>
        </w:rPr>
        <w:t>Сельского</w:t>
      </w:r>
      <w:r w:rsidRPr="0094709C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 на очередной финансовый год и плановый период</w:t>
      </w:r>
    </w:p>
    <w:p w:rsidR="008339E0" w:rsidRPr="00DE5A85" w:rsidRDefault="008339E0" w:rsidP="008339E0">
      <w:pPr>
        <w:widowControl/>
        <w:autoSpaceDE/>
        <w:autoSpaceDN/>
        <w:adjustRightInd/>
        <w:ind w:left="4253"/>
        <w:jc w:val="both"/>
        <w:rPr>
          <w:rFonts w:eastAsia="Times New Roman"/>
          <w:color w:val="000000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A5383A" w:rsidRPr="00A5383A" w:rsidRDefault="008339E0" w:rsidP="00977FCC">
      <w:pPr>
        <w:ind w:firstLine="709"/>
        <w:jc w:val="both"/>
        <w:rPr>
          <w:bCs/>
          <w:sz w:val="28"/>
          <w:szCs w:val="28"/>
        </w:rPr>
      </w:pPr>
      <w:r w:rsidRPr="00A5383A">
        <w:rPr>
          <w:rFonts w:eastAsia="Times New Roman"/>
          <w:color w:val="000000"/>
          <w:sz w:val="28"/>
          <w:szCs w:val="28"/>
          <w:highlight w:val="white"/>
        </w:rPr>
        <w:t>В соответствии со статьями 169 и 184 Бюджетного кодекса Российской Федерации и ст. 3</w:t>
      </w:r>
      <w:r w:rsidR="00A5383A" w:rsidRPr="00A5383A">
        <w:rPr>
          <w:rFonts w:eastAsia="Times New Roman"/>
          <w:color w:val="000000"/>
          <w:sz w:val="28"/>
          <w:szCs w:val="28"/>
          <w:highlight w:val="white"/>
        </w:rPr>
        <w:t>5</w:t>
      </w:r>
      <w:r w:rsidRPr="00A5383A">
        <w:rPr>
          <w:rFonts w:eastAsia="Times New Roman"/>
          <w:color w:val="000000"/>
          <w:sz w:val="28"/>
          <w:szCs w:val="28"/>
          <w:highlight w:val="white"/>
        </w:rPr>
        <w:t xml:space="preserve"> решения Совета </w:t>
      </w:r>
      <w:r w:rsidR="00A5383A" w:rsidRPr="00A5383A">
        <w:rPr>
          <w:rFonts w:eastAsia="Times New Roman"/>
          <w:color w:val="000000"/>
          <w:sz w:val="28"/>
          <w:szCs w:val="28"/>
          <w:highlight w:val="white"/>
        </w:rPr>
        <w:t>Сельского</w:t>
      </w:r>
      <w:r w:rsidR="00A5383A" w:rsidRPr="00A5383A">
        <w:rPr>
          <w:rFonts w:eastAsia="Times New Roman"/>
          <w:bCs/>
          <w:color w:val="000000"/>
          <w:sz w:val="28"/>
          <w:szCs w:val="28"/>
          <w:highlight w:val="white"/>
        </w:rPr>
        <w:t xml:space="preserve"> поселения Кальтяевский сельсовет </w:t>
      </w:r>
      <w:r w:rsidRPr="00A5383A">
        <w:rPr>
          <w:rFonts w:eastAsia="Times New Roman"/>
          <w:color w:val="000000"/>
          <w:sz w:val="28"/>
          <w:szCs w:val="28"/>
          <w:highlight w:val="white"/>
        </w:rPr>
        <w:t xml:space="preserve">муниципального района Татышлинский район от </w:t>
      </w:r>
      <w:r w:rsidR="00A5383A" w:rsidRPr="00A5383A">
        <w:rPr>
          <w:rFonts w:eastAsia="Times New Roman"/>
          <w:color w:val="000000"/>
          <w:sz w:val="28"/>
          <w:szCs w:val="28"/>
          <w:highlight w:val="white"/>
        </w:rPr>
        <w:t>20 января 2014</w:t>
      </w:r>
      <w:r w:rsidRPr="00A5383A">
        <w:rPr>
          <w:rFonts w:eastAsia="Times New Roman"/>
          <w:color w:val="000000"/>
          <w:sz w:val="28"/>
          <w:szCs w:val="28"/>
          <w:highlight w:val="white"/>
        </w:rPr>
        <w:t xml:space="preserve"> года № </w:t>
      </w:r>
      <w:r w:rsidR="00A5383A" w:rsidRPr="00A5383A">
        <w:rPr>
          <w:rFonts w:eastAsia="Times New Roman"/>
          <w:color w:val="000000"/>
          <w:sz w:val="28"/>
          <w:szCs w:val="28"/>
          <w:highlight w:val="white"/>
        </w:rPr>
        <w:t>305</w:t>
      </w:r>
      <w:r w:rsidRPr="00A5383A">
        <w:rPr>
          <w:rFonts w:eastAsia="Times New Roman"/>
          <w:color w:val="000000"/>
          <w:sz w:val="28"/>
          <w:szCs w:val="28"/>
          <w:highlight w:val="white"/>
        </w:rPr>
        <w:t xml:space="preserve"> «</w:t>
      </w:r>
      <w:r w:rsidR="00A5383A" w:rsidRPr="00A5383A">
        <w:rPr>
          <w:bCs/>
          <w:sz w:val="28"/>
          <w:szCs w:val="28"/>
        </w:rPr>
        <w:t xml:space="preserve">О внесении </w:t>
      </w:r>
      <w:r w:rsidR="00165A3B" w:rsidRPr="00A5383A">
        <w:rPr>
          <w:bCs/>
          <w:sz w:val="28"/>
          <w:szCs w:val="28"/>
        </w:rPr>
        <w:t>изменений и</w:t>
      </w:r>
      <w:r w:rsidR="00A5383A" w:rsidRPr="00A5383A">
        <w:rPr>
          <w:bCs/>
          <w:sz w:val="28"/>
          <w:szCs w:val="28"/>
        </w:rPr>
        <w:t xml:space="preserve"> дополнений в Решение Совета Сельского </w:t>
      </w:r>
      <w:proofErr w:type="gramStart"/>
      <w:r w:rsidR="00A5383A" w:rsidRPr="00A5383A">
        <w:rPr>
          <w:bCs/>
          <w:sz w:val="28"/>
          <w:szCs w:val="28"/>
        </w:rPr>
        <w:t xml:space="preserve">поселения  </w:t>
      </w:r>
      <w:r w:rsidR="00A5383A" w:rsidRPr="00A5383A">
        <w:rPr>
          <w:sz w:val="28"/>
          <w:szCs w:val="28"/>
        </w:rPr>
        <w:t>от</w:t>
      </w:r>
      <w:proofErr w:type="gramEnd"/>
      <w:r w:rsidR="00A5383A" w:rsidRPr="00A5383A">
        <w:rPr>
          <w:sz w:val="28"/>
          <w:szCs w:val="28"/>
        </w:rPr>
        <w:t xml:space="preserve"> 17 ноября  </w:t>
      </w:r>
      <w:smartTag w:uri="urn:schemas-microsoft-com:office:smarttags" w:element="metricconverter">
        <w:smartTagPr>
          <w:attr w:name="ProductID" w:val="2005 г"/>
        </w:smartTagPr>
        <w:r w:rsidR="00A5383A" w:rsidRPr="00A5383A">
          <w:rPr>
            <w:sz w:val="28"/>
            <w:szCs w:val="28"/>
          </w:rPr>
          <w:t>2005 г</w:t>
        </w:r>
      </w:smartTag>
      <w:r w:rsidR="00A5383A" w:rsidRPr="00A5383A">
        <w:rPr>
          <w:sz w:val="28"/>
          <w:szCs w:val="28"/>
        </w:rPr>
        <w:t xml:space="preserve">.   № </w:t>
      </w:r>
      <w:proofErr w:type="gramStart"/>
      <w:r w:rsidR="00A5383A" w:rsidRPr="00A5383A">
        <w:rPr>
          <w:sz w:val="28"/>
          <w:szCs w:val="28"/>
        </w:rPr>
        <w:t>66</w:t>
      </w:r>
      <w:proofErr w:type="gramEnd"/>
      <w:r w:rsidR="00A5383A" w:rsidRPr="00A5383A">
        <w:rPr>
          <w:sz w:val="28"/>
          <w:szCs w:val="28"/>
        </w:rPr>
        <w:t xml:space="preserve"> а</w:t>
      </w:r>
      <w:r w:rsidR="00A5383A" w:rsidRPr="00A5383A">
        <w:rPr>
          <w:bCs/>
          <w:sz w:val="28"/>
          <w:szCs w:val="28"/>
        </w:rPr>
        <w:t xml:space="preserve"> «Об утверждении Положения о бюджетном процессе в сельском п</w:t>
      </w:r>
      <w:r w:rsidR="00A5383A">
        <w:rPr>
          <w:bCs/>
          <w:sz w:val="28"/>
          <w:szCs w:val="28"/>
        </w:rPr>
        <w:t>оселении Кальтяевский сельсовет</w:t>
      </w:r>
      <w:r w:rsidR="00A5383A" w:rsidRPr="00A5383A">
        <w:rPr>
          <w:bCs/>
          <w:sz w:val="28"/>
          <w:szCs w:val="28"/>
        </w:rPr>
        <w:t xml:space="preserve">» </w:t>
      </w:r>
    </w:p>
    <w:p w:rsidR="008339E0" w:rsidRPr="0094709C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8339E0" w:rsidRPr="00DE5A85" w:rsidRDefault="008339E0" w:rsidP="008339E0">
      <w:pPr>
        <w:shd w:val="clear" w:color="auto" w:fill="FFFFFF"/>
        <w:ind w:left="2880" w:firstLine="720"/>
        <w:rPr>
          <w:rFonts w:eastAsia="Times New Roman"/>
          <w:bCs/>
          <w:color w:val="000000"/>
          <w:sz w:val="28"/>
          <w:szCs w:val="28"/>
        </w:rPr>
      </w:pPr>
      <w:r>
        <w:rPr>
          <w:bCs/>
          <w:spacing w:val="-8"/>
          <w:sz w:val="28"/>
          <w:szCs w:val="28"/>
        </w:rPr>
        <w:t>ПОСТАНОВЛЯЮ</w:t>
      </w:r>
      <w:r w:rsidRPr="00A1579A">
        <w:rPr>
          <w:bCs/>
          <w:spacing w:val="-8"/>
          <w:sz w:val="28"/>
          <w:szCs w:val="28"/>
        </w:rPr>
        <w:t>:</w:t>
      </w:r>
    </w:p>
    <w:p w:rsidR="008339E0" w:rsidRPr="00DE5A85" w:rsidRDefault="008339E0" w:rsidP="008339E0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339E0" w:rsidRPr="00DE5A85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DE5A85">
        <w:rPr>
          <w:color w:val="000000"/>
          <w:sz w:val="28"/>
          <w:szCs w:val="28"/>
          <w:highlight w:val="white"/>
        </w:rPr>
        <w:t xml:space="preserve">1. </w:t>
      </w:r>
      <w:r w:rsidRPr="00DE5A85">
        <w:rPr>
          <w:rFonts w:eastAsia="Times New Roman"/>
          <w:color w:val="000000"/>
          <w:sz w:val="28"/>
          <w:szCs w:val="28"/>
          <w:highlight w:val="white"/>
        </w:rPr>
        <w:t xml:space="preserve">Утвердить прилагаемый Порядок составления проекта </w:t>
      </w:r>
      <w:r w:rsidR="00024036" w:rsidRPr="00DE5A85">
        <w:rPr>
          <w:rFonts w:eastAsia="Times New Roman"/>
          <w:color w:val="000000"/>
          <w:sz w:val="28"/>
          <w:szCs w:val="28"/>
          <w:highlight w:val="white"/>
        </w:rPr>
        <w:t xml:space="preserve">бюджета </w:t>
      </w:r>
      <w:r w:rsidR="00024036">
        <w:rPr>
          <w:rFonts w:eastAsia="Times New Roman"/>
          <w:bCs/>
          <w:color w:val="000000"/>
          <w:sz w:val="28"/>
          <w:szCs w:val="28"/>
          <w:highlight w:val="white"/>
        </w:rPr>
        <w:t>Сельского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 поселения Кальтяевский сельсовет </w:t>
      </w:r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>муниципального района Татышлинский район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 Республики Башкортостан </w:t>
      </w:r>
      <w:r w:rsidRPr="00DE5A85">
        <w:rPr>
          <w:rFonts w:eastAsia="Times New Roman"/>
          <w:color w:val="000000"/>
          <w:sz w:val="28"/>
          <w:szCs w:val="28"/>
          <w:highlight w:val="white"/>
        </w:rPr>
        <w:t>на очередной финансовый год и плановый период.</w:t>
      </w:r>
    </w:p>
    <w:p w:rsidR="008339E0" w:rsidRPr="00DE5A85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2</w:t>
      </w:r>
      <w:r w:rsidRPr="00DE5A85">
        <w:rPr>
          <w:rFonts w:eastAsia="Times New Roman"/>
          <w:color w:val="000000"/>
          <w:sz w:val="28"/>
          <w:szCs w:val="28"/>
        </w:rPr>
        <w:t xml:space="preserve">. Контроль за исполнением настоящего постановления </w:t>
      </w:r>
      <w:r>
        <w:rPr>
          <w:rFonts w:eastAsia="Times New Roman"/>
          <w:color w:val="000000"/>
          <w:sz w:val="28"/>
          <w:szCs w:val="28"/>
        </w:rPr>
        <w:t>оставляю за собой</w:t>
      </w:r>
      <w:r w:rsidRPr="00DE5A85">
        <w:rPr>
          <w:rFonts w:eastAsia="Times New Roman"/>
          <w:color w:val="000000"/>
          <w:sz w:val="28"/>
          <w:szCs w:val="28"/>
        </w:rPr>
        <w:t>.</w:t>
      </w: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 xml:space="preserve">Глава </w:t>
      </w:r>
      <w:r w:rsidR="00347D9A">
        <w:rPr>
          <w:rFonts w:eastAsia="Times New Roman"/>
          <w:sz w:val="28"/>
          <w:szCs w:val="28"/>
        </w:rPr>
        <w:t>Сельского</w:t>
      </w:r>
      <w:r>
        <w:rPr>
          <w:rFonts w:eastAsia="Times New Roman"/>
          <w:sz w:val="28"/>
          <w:szCs w:val="28"/>
        </w:rPr>
        <w:t xml:space="preserve"> поселения </w:t>
      </w:r>
    </w:p>
    <w:p w:rsidR="008339E0" w:rsidRDefault="008339E0" w:rsidP="00526E46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Кальтяевский сельсовет                     </w:t>
      </w:r>
      <w:r w:rsidR="00024036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Р.Н.Гарипов</w:t>
      </w: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 xml:space="preserve">                                  </w:t>
      </w:r>
      <w:r>
        <w:rPr>
          <w:rFonts w:eastAsia="Times New Roman"/>
          <w:sz w:val="28"/>
          <w:szCs w:val="28"/>
        </w:rPr>
        <w:t xml:space="preserve">                </w:t>
      </w:r>
    </w:p>
    <w:p w:rsidR="008339E0" w:rsidRPr="00DE5A85" w:rsidRDefault="008339E0" w:rsidP="004C4D23">
      <w:pPr>
        <w:widowControl/>
        <w:autoSpaceDE/>
        <w:autoSpaceDN/>
        <w:adjustRightInd/>
        <w:ind w:firstLine="720"/>
        <w:jc w:val="both"/>
        <w:rPr>
          <w:rFonts w:ascii="Calibri" w:eastAsia="Times New Roman" w:hAnsi="Calibri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ab/>
        <w:t xml:space="preserve">     </w:t>
      </w:r>
      <w:r w:rsidRPr="00DE5A85">
        <w:rPr>
          <w:rFonts w:eastAsia="Times New Roman"/>
          <w:sz w:val="28"/>
          <w:szCs w:val="28"/>
        </w:rPr>
        <w:tab/>
      </w:r>
      <w:r w:rsidRPr="00DE5A85">
        <w:rPr>
          <w:rFonts w:eastAsia="Times New Roman"/>
          <w:sz w:val="28"/>
          <w:szCs w:val="28"/>
        </w:rPr>
        <w:tab/>
      </w:r>
      <w:r w:rsidRPr="00DE5A85">
        <w:rPr>
          <w:rFonts w:eastAsia="Times New Roman"/>
          <w:sz w:val="28"/>
          <w:szCs w:val="28"/>
        </w:rPr>
        <w:tab/>
      </w:r>
    </w:p>
    <w:p w:rsidR="008339E0" w:rsidRPr="00DE5A85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8339E0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A5383A" w:rsidRDefault="00A5383A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8339E0" w:rsidRPr="002A0442" w:rsidRDefault="008339E0" w:rsidP="008339E0">
      <w:pPr>
        <w:adjustRightInd/>
        <w:ind w:firstLine="6096"/>
        <w:rPr>
          <w:rFonts w:eastAsia="Times New Roman"/>
          <w:sz w:val="24"/>
          <w:szCs w:val="24"/>
        </w:rPr>
      </w:pPr>
      <w:r w:rsidRPr="002A0442">
        <w:rPr>
          <w:rFonts w:eastAsia="Times New Roman"/>
          <w:sz w:val="24"/>
          <w:szCs w:val="24"/>
        </w:rPr>
        <w:lastRenderedPageBreak/>
        <w:t>Приложение к</w:t>
      </w:r>
    </w:p>
    <w:p w:rsidR="008339E0" w:rsidRPr="002A0442" w:rsidRDefault="008339E0" w:rsidP="008339E0">
      <w:pPr>
        <w:adjustRightInd/>
        <w:ind w:firstLine="6096"/>
        <w:rPr>
          <w:rFonts w:eastAsia="Times New Roman"/>
          <w:sz w:val="24"/>
          <w:szCs w:val="24"/>
        </w:rPr>
      </w:pPr>
      <w:r w:rsidRPr="002A0442">
        <w:rPr>
          <w:rFonts w:eastAsia="Times New Roman"/>
          <w:sz w:val="24"/>
          <w:szCs w:val="24"/>
        </w:rPr>
        <w:t xml:space="preserve">постановлению администрации </w:t>
      </w:r>
    </w:p>
    <w:p w:rsidR="00A5383A" w:rsidRDefault="00347D9A" w:rsidP="008339E0">
      <w:pPr>
        <w:adjustRightInd/>
        <w:ind w:left="6096"/>
        <w:rPr>
          <w:rFonts w:eastAsia="Times New Roman"/>
          <w:bCs/>
          <w:color w:val="000000"/>
          <w:sz w:val="24"/>
          <w:szCs w:val="24"/>
        </w:rPr>
      </w:pPr>
      <w:r w:rsidRPr="00A5383A">
        <w:rPr>
          <w:rFonts w:eastAsia="Times New Roman"/>
          <w:bCs/>
          <w:color w:val="000000"/>
          <w:sz w:val="24"/>
          <w:szCs w:val="24"/>
          <w:highlight w:val="white"/>
        </w:rPr>
        <w:t>Сельского</w:t>
      </w:r>
      <w:r w:rsidR="008339E0" w:rsidRPr="00A5383A">
        <w:rPr>
          <w:rFonts w:eastAsia="Times New Roman"/>
          <w:bCs/>
          <w:color w:val="000000"/>
          <w:sz w:val="24"/>
          <w:szCs w:val="24"/>
          <w:highlight w:val="white"/>
        </w:rPr>
        <w:t xml:space="preserve"> поселения</w:t>
      </w:r>
      <w:r w:rsidR="008339E0">
        <w:rPr>
          <w:rFonts w:eastAsia="Times New Roman"/>
          <w:bCs/>
          <w:color w:val="000000"/>
          <w:sz w:val="28"/>
          <w:szCs w:val="28"/>
          <w:highlight w:val="white"/>
        </w:rPr>
        <w:t xml:space="preserve"> </w:t>
      </w:r>
      <w:r w:rsidR="008339E0" w:rsidRPr="00695CAD">
        <w:rPr>
          <w:rFonts w:eastAsia="Times New Roman"/>
          <w:bCs/>
          <w:color w:val="000000"/>
          <w:sz w:val="24"/>
          <w:szCs w:val="24"/>
          <w:highlight w:val="white"/>
        </w:rPr>
        <w:t xml:space="preserve">Кальтяевский сельсовет муниципального района Татышлинский район Республики Башкортостан </w:t>
      </w:r>
    </w:p>
    <w:p w:rsidR="008339E0" w:rsidRPr="00695CAD" w:rsidRDefault="008339E0" w:rsidP="008339E0">
      <w:pPr>
        <w:adjustRightInd/>
        <w:ind w:left="6096"/>
        <w:rPr>
          <w:rFonts w:eastAsia="Times New Roman"/>
          <w:sz w:val="24"/>
          <w:szCs w:val="24"/>
        </w:rPr>
      </w:pPr>
      <w:r w:rsidRPr="00695CAD">
        <w:rPr>
          <w:rFonts w:eastAsia="Times New Roman"/>
          <w:sz w:val="24"/>
          <w:szCs w:val="24"/>
        </w:rPr>
        <w:t>«</w:t>
      </w:r>
      <w:r w:rsidR="00A5383A">
        <w:rPr>
          <w:rFonts w:eastAsia="Times New Roman"/>
          <w:sz w:val="24"/>
          <w:szCs w:val="24"/>
        </w:rPr>
        <w:t>17</w:t>
      </w:r>
      <w:r w:rsidRPr="00695CAD">
        <w:rPr>
          <w:rFonts w:eastAsia="Times New Roman"/>
          <w:sz w:val="24"/>
          <w:szCs w:val="24"/>
        </w:rPr>
        <w:t xml:space="preserve">» </w:t>
      </w:r>
      <w:proofErr w:type="gramStart"/>
      <w:r w:rsidR="00A5383A">
        <w:rPr>
          <w:rFonts w:eastAsia="Times New Roman"/>
          <w:sz w:val="24"/>
          <w:szCs w:val="24"/>
        </w:rPr>
        <w:t>октября</w:t>
      </w:r>
      <w:r w:rsidRPr="00695CAD">
        <w:rPr>
          <w:rFonts w:eastAsia="Times New Roman"/>
          <w:sz w:val="24"/>
          <w:szCs w:val="24"/>
        </w:rPr>
        <w:t xml:space="preserve">  2019</w:t>
      </w:r>
      <w:proofErr w:type="gramEnd"/>
      <w:r w:rsidRPr="00695CAD">
        <w:rPr>
          <w:rFonts w:eastAsia="Times New Roman"/>
          <w:sz w:val="24"/>
          <w:szCs w:val="24"/>
        </w:rPr>
        <w:t xml:space="preserve"> года №</w:t>
      </w:r>
      <w:r w:rsidR="00A5383A">
        <w:rPr>
          <w:rFonts w:eastAsia="Times New Roman"/>
          <w:sz w:val="24"/>
          <w:szCs w:val="24"/>
        </w:rPr>
        <w:t xml:space="preserve"> 42</w:t>
      </w:r>
    </w:p>
    <w:p w:rsidR="008339E0" w:rsidRPr="00695CAD" w:rsidRDefault="008339E0" w:rsidP="008339E0">
      <w:pPr>
        <w:pStyle w:val="a5"/>
        <w:ind w:firstLine="709"/>
        <w:rPr>
          <w:sz w:val="24"/>
          <w:szCs w:val="24"/>
          <w:u w:val="none"/>
        </w:rPr>
      </w:pPr>
    </w:p>
    <w:p w:rsidR="008339E0" w:rsidRPr="00FC5CC7" w:rsidRDefault="008339E0" w:rsidP="008339E0">
      <w:pPr>
        <w:shd w:val="clear" w:color="auto" w:fill="FFFFFF"/>
        <w:ind w:firstLine="709"/>
        <w:jc w:val="right"/>
        <w:rPr>
          <w:sz w:val="28"/>
          <w:szCs w:val="28"/>
        </w:rPr>
      </w:pPr>
    </w:p>
    <w:p w:rsidR="00FC5CC7" w:rsidRPr="00FC5CC7" w:rsidRDefault="00FC5CC7" w:rsidP="00FC5CC7">
      <w:pPr>
        <w:shd w:val="clear" w:color="auto" w:fill="FFFFFF"/>
        <w:ind w:left="2124"/>
        <w:jc w:val="center"/>
        <w:rPr>
          <w:color w:val="000000"/>
          <w:sz w:val="28"/>
          <w:szCs w:val="28"/>
        </w:rPr>
      </w:pPr>
      <w:r w:rsidRPr="00FC5CC7">
        <w:rPr>
          <w:b/>
          <w:bCs/>
          <w:color w:val="000000"/>
          <w:sz w:val="28"/>
          <w:szCs w:val="28"/>
          <w:highlight w:val="white"/>
        </w:rPr>
        <w:t>ПОРЯДОК</w:t>
      </w:r>
      <w:r w:rsidRPr="00FC5CC7">
        <w:rPr>
          <w:b/>
          <w:bCs/>
          <w:color w:val="000000"/>
          <w:sz w:val="28"/>
          <w:szCs w:val="28"/>
        </w:rPr>
        <w:tab/>
      </w:r>
      <w:r w:rsidRPr="00FC5CC7">
        <w:rPr>
          <w:b/>
          <w:bCs/>
          <w:color w:val="000000"/>
          <w:sz w:val="28"/>
          <w:szCs w:val="28"/>
        </w:rPr>
        <w:tab/>
      </w:r>
      <w:r w:rsidRPr="00FC5CC7">
        <w:rPr>
          <w:b/>
          <w:bCs/>
          <w:color w:val="000000"/>
          <w:sz w:val="28"/>
          <w:szCs w:val="28"/>
        </w:rPr>
        <w:tab/>
      </w:r>
    </w:p>
    <w:p w:rsidR="00FC5CC7" w:rsidRPr="00FC5CC7" w:rsidRDefault="00FC5CC7" w:rsidP="00FC5CC7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FC5CC7">
        <w:rPr>
          <w:b/>
          <w:bCs/>
          <w:color w:val="000000"/>
          <w:sz w:val="28"/>
          <w:szCs w:val="28"/>
          <w:highlight w:val="white"/>
        </w:rPr>
        <w:t>составления проекта бюджета сельского поселения Кальтяевский сельсовет муниципального района Татышлинский район Республики Башкортостан на очередной финансовый год и плановый период</w:t>
      </w:r>
    </w:p>
    <w:p w:rsidR="00FC5CC7" w:rsidRPr="00FC5CC7" w:rsidRDefault="00FC5CC7" w:rsidP="00FC5CC7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C5CC7" w:rsidRPr="00FC5CC7" w:rsidRDefault="00FC5CC7" w:rsidP="00FC5CC7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</w:p>
    <w:p w:rsidR="00FC5CC7" w:rsidRPr="00FC5CC7" w:rsidRDefault="00FC5CC7" w:rsidP="00FC5CC7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FC5CC7">
        <w:rPr>
          <w:b/>
          <w:color w:val="000000"/>
          <w:sz w:val="28"/>
          <w:szCs w:val="28"/>
          <w:highlight w:val="white"/>
        </w:rPr>
        <w:t>Общие положения</w:t>
      </w:r>
    </w:p>
    <w:p w:rsidR="00FC5CC7" w:rsidRPr="00421EB9" w:rsidRDefault="00FC5CC7" w:rsidP="00FC5CC7">
      <w:pPr>
        <w:pStyle w:val="a7"/>
        <w:shd w:val="clear" w:color="auto" w:fill="FFFFFF"/>
        <w:ind w:left="1429"/>
        <w:rPr>
          <w:color w:val="000000"/>
          <w:sz w:val="24"/>
          <w:szCs w:val="24"/>
        </w:rPr>
      </w:pPr>
    </w:p>
    <w:p w:rsidR="00FC5CC7" w:rsidRPr="00FC5CC7" w:rsidRDefault="00FC5CC7" w:rsidP="00FC5CC7">
      <w:pPr>
        <w:ind w:firstLine="567"/>
        <w:jc w:val="both"/>
        <w:rPr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1. Проект бюджета </w:t>
      </w:r>
      <w:r w:rsidRPr="00FC5CC7">
        <w:rPr>
          <w:bCs/>
          <w:color w:val="000000"/>
          <w:sz w:val="28"/>
          <w:szCs w:val="28"/>
          <w:highlight w:val="white"/>
        </w:rPr>
        <w:t xml:space="preserve">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 xml:space="preserve">на очередной финансовый год и плановый период (далее - проект бюджета) составляется в соответствии с Бюджетным кодексом Российской Федерации, Законом Республики Башкортостан от 15 июля 2005 года № 203-з «О межбюджетных отношениях в Республике Башкортостан», решением </w:t>
      </w:r>
      <w:r w:rsidRPr="00FC5CC7">
        <w:rPr>
          <w:rFonts w:eastAsia="Times New Roman"/>
          <w:color w:val="000000"/>
          <w:sz w:val="28"/>
          <w:szCs w:val="28"/>
          <w:highlight w:val="white"/>
        </w:rPr>
        <w:t>Совета</w:t>
      </w:r>
      <w:r w:rsidRPr="00FC5CC7">
        <w:rPr>
          <w:rFonts w:eastAsia="Times New Roman"/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rFonts w:eastAsia="Times New Roman"/>
          <w:color w:val="000000"/>
          <w:sz w:val="28"/>
          <w:szCs w:val="28"/>
          <w:highlight w:val="white"/>
        </w:rPr>
        <w:t xml:space="preserve"> от 20 января 2014 года № 305 «</w:t>
      </w:r>
      <w:r w:rsidRPr="00FC5CC7">
        <w:rPr>
          <w:bCs/>
          <w:sz w:val="28"/>
          <w:szCs w:val="28"/>
        </w:rPr>
        <w:t xml:space="preserve">О внесении изменений и дополнений в Решение Совета Сельского поселения  </w:t>
      </w:r>
      <w:r w:rsidRPr="00FC5CC7">
        <w:rPr>
          <w:sz w:val="28"/>
          <w:szCs w:val="28"/>
        </w:rPr>
        <w:t xml:space="preserve">от 17 ноября  </w:t>
      </w:r>
      <w:smartTag w:uri="urn:schemas-microsoft-com:office:smarttags" w:element="metricconverter">
        <w:smartTagPr>
          <w:attr w:name="ProductID" w:val="2005 г"/>
        </w:smartTagPr>
        <w:r w:rsidRPr="00FC5CC7">
          <w:rPr>
            <w:sz w:val="28"/>
            <w:szCs w:val="28"/>
          </w:rPr>
          <w:t>2005 г</w:t>
        </w:r>
      </w:smartTag>
      <w:r w:rsidRPr="00FC5CC7">
        <w:rPr>
          <w:sz w:val="28"/>
          <w:szCs w:val="28"/>
        </w:rPr>
        <w:t>.   № 66а</w:t>
      </w:r>
      <w:r w:rsidRPr="00FC5CC7">
        <w:rPr>
          <w:bCs/>
          <w:sz w:val="28"/>
          <w:szCs w:val="28"/>
        </w:rPr>
        <w:t xml:space="preserve"> «Об утверждении Положения о бюджетном процессе в сельском поселении Кальтяевский сельсовет»</w:t>
      </w:r>
      <w:r w:rsidRPr="00FC5CC7">
        <w:rPr>
          <w:color w:val="000000"/>
          <w:sz w:val="28"/>
          <w:szCs w:val="28"/>
          <w:highlight w:val="white"/>
        </w:rPr>
        <w:t>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2. Составление проекта бюджета основывается на: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1)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основных направлениях бюджетной и налоговой политики сельского поселения;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прогнозе социально-экономического развития сельского поселения на среднесрочный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4) бюджетном прогнозе (проекте бюджетного прогноза, проекте изменений бюджетного прогноза) на долгосрочный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5) муниципальных программах сельского поселения (проектах муниципальных программ сельского поселения, проектах изменений указанных программ).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3. Проект бюджета разрабатывается путём изменения параметров </w:t>
      </w:r>
      <w:r w:rsidR="00977FCC" w:rsidRPr="00FC5CC7">
        <w:rPr>
          <w:color w:val="000000"/>
          <w:sz w:val="28"/>
          <w:szCs w:val="28"/>
          <w:highlight w:val="white"/>
        </w:rPr>
        <w:t>планового периода,</w:t>
      </w:r>
      <w:r w:rsidRPr="00FC5CC7">
        <w:rPr>
          <w:color w:val="000000"/>
          <w:sz w:val="28"/>
          <w:szCs w:val="28"/>
          <w:highlight w:val="white"/>
        </w:rPr>
        <w:t xml:space="preserve"> утверждённого бюджетом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</w:t>
      </w:r>
      <w:r w:rsidRPr="00FC5CC7">
        <w:rPr>
          <w:bCs/>
          <w:color w:val="000000"/>
          <w:sz w:val="28"/>
          <w:szCs w:val="28"/>
          <w:highlight w:val="white"/>
        </w:rPr>
        <w:lastRenderedPageBreak/>
        <w:t xml:space="preserve">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добавления к ним параметров второго года планового периода проекта бюджета.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4. Составление проекта бюджета состоит из следующих этапов: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1) прогнозирование основных характеристик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бюджета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2) прогнозирование </w:t>
      </w:r>
      <w:r w:rsidR="00977FCC" w:rsidRPr="00FC5CC7">
        <w:rPr>
          <w:color w:val="000000"/>
          <w:sz w:val="28"/>
          <w:szCs w:val="28"/>
          <w:highlight w:val="white"/>
        </w:rPr>
        <w:t xml:space="preserve">доходов </w:t>
      </w:r>
      <w:r w:rsidR="00977FCC" w:rsidRPr="00FC5CC7">
        <w:rPr>
          <w:bCs/>
          <w:color w:val="000000"/>
          <w:sz w:val="28"/>
          <w:szCs w:val="28"/>
          <w:highlight w:val="white"/>
        </w:rPr>
        <w:t>сельского</w:t>
      </w:r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формирование расходов бюджета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4) формирование источников финансирования дефицита </w:t>
      </w:r>
      <w:r w:rsidRPr="00FC5CC7">
        <w:rPr>
          <w:bCs/>
          <w:color w:val="000000"/>
          <w:sz w:val="28"/>
          <w:szCs w:val="28"/>
          <w:highlight w:val="white"/>
        </w:rPr>
        <w:t>бюджета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, программ муниципальных внутренних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заимствований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, муниципальных гарантий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5. К основным характеристикам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бюджета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относятся: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1) общий объём доходов бюджета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2) общий объём расходов бюджета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верхний предел муниципального внутреннего долга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4) предельный объём муниципального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долга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5) дефицит (профицит) </w:t>
      </w:r>
      <w:proofErr w:type="gramStart"/>
      <w:r w:rsidRPr="00FC5CC7">
        <w:rPr>
          <w:color w:val="000000"/>
          <w:sz w:val="28"/>
          <w:szCs w:val="28"/>
          <w:highlight w:val="white"/>
        </w:rPr>
        <w:t>бюджета</w:t>
      </w:r>
      <w:r w:rsidRPr="00FC5CC7">
        <w:rPr>
          <w:bCs/>
          <w:color w:val="000000"/>
          <w:sz w:val="28"/>
          <w:szCs w:val="28"/>
          <w:highlight w:val="white"/>
        </w:rPr>
        <w:t xml:space="preserve"> 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6. Прогнозирование основных характеристик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бюджета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осуществляется по следующим направлениям: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1) прогноз поступлений налоговых и неналоговых доходов бюджета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2) прогноз объёма межбюджетных трансфертов, получаемых из других </w:t>
      </w:r>
      <w:r w:rsidRPr="00FC5CC7">
        <w:rPr>
          <w:color w:val="000000"/>
          <w:sz w:val="28"/>
          <w:szCs w:val="28"/>
          <w:highlight w:val="white"/>
        </w:rPr>
        <w:lastRenderedPageBreak/>
        <w:t>бюджетов бюджетной системы Российской Федерации;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прогноз объёмов бюджетных ассигнований на исполнение действующих и принимаемых расходных обязательств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4) прогноз условно утверждаемых расходов бюджета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5) установление верхнего предела муниципального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долга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, в том числе верхнего предела долга по муниципальным гарантиям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6) прогноз дефицита (профицита)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бюджета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источников финансирования дефицита бюджета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FC5CC7" w:rsidRPr="00FC5CC7" w:rsidRDefault="00FC5CC7" w:rsidP="00FC5CC7">
      <w:pPr>
        <w:pStyle w:val="a7"/>
        <w:numPr>
          <w:ilvl w:val="0"/>
          <w:numId w:val="1"/>
        </w:numPr>
        <w:shd w:val="clear" w:color="auto" w:fill="FFFFFF"/>
        <w:ind w:left="0" w:firstLine="0"/>
        <w:jc w:val="center"/>
        <w:rPr>
          <w:b/>
          <w:color w:val="000000"/>
          <w:sz w:val="28"/>
          <w:szCs w:val="28"/>
        </w:rPr>
      </w:pPr>
      <w:r w:rsidRPr="00FC5CC7">
        <w:rPr>
          <w:b/>
          <w:color w:val="000000"/>
          <w:sz w:val="28"/>
          <w:szCs w:val="28"/>
          <w:highlight w:val="white"/>
        </w:rPr>
        <w:t>Прогнозирование доходов бюджета</w:t>
      </w:r>
      <w:r w:rsidRPr="00FC5CC7">
        <w:rPr>
          <w:b/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:rsidR="00FC5CC7" w:rsidRPr="00FC5CC7" w:rsidRDefault="00FC5CC7" w:rsidP="00FC5CC7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7. Доходы бюджета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на очередной финансовый год и плановый период (далее - бюджет) прогнозируются на основе прогноза социально-экономического развития муниципального района Татышлинский район на</w:t>
      </w:r>
      <w:r w:rsidRPr="00FC5CC7">
        <w:rPr>
          <w:color w:val="000000"/>
          <w:sz w:val="28"/>
          <w:szCs w:val="28"/>
        </w:rPr>
        <w:t xml:space="preserve"> </w:t>
      </w:r>
      <w:r w:rsidRPr="00FC5CC7">
        <w:rPr>
          <w:color w:val="000000"/>
          <w:sz w:val="28"/>
          <w:szCs w:val="28"/>
          <w:highlight w:val="white"/>
        </w:rPr>
        <w:t>среднесрочный период в условиях действующего на день внесения проекта решения Совета депутатов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о бюджете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на очередной финансовый год и плановый период (далее - проект решения о бюджете) в Совет депутатов муниципального района Татышлинский район законодательства о налогах и сборах и бюджетного законодательства Российской Федерации, а также законодательства Российской Федерации, законодательства Республики Башкортостан, устанавливающих неналоговые доходы бюджета.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8. Прогнозирование доходов бюджета производится с учётом: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1) сценарных условий функционирования экономики Российской Федерации, основных параметров прогноза социально-экономического развития Республики Башкортостан,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на очередной финансовый год и плановый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2) фактических показателей поступления доходов в бюджет по </w:t>
      </w:r>
      <w:r w:rsidRPr="00FC5CC7">
        <w:rPr>
          <w:color w:val="000000"/>
          <w:sz w:val="28"/>
          <w:szCs w:val="28"/>
          <w:highlight w:val="white"/>
        </w:rPr>
        <w:lastRenderedPageBreak/>
        <w:t>основным видам налогов за отчётный финансовый год;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3) нормативов отчислений в бюджет от федеральных налогов и сборов, налогов, предусмотренных специальными налоговыми режимами, и </w:t>
      </w:r>
      <w:proofErr w:type="gramStart"/>
      <w:r w:rsidRPr="00FC5CC7">
        <w:rPr>
          <w:color w:val="000000"/>
          <w:sz w:val="28"/>
          <w:szCs w:val="28"/>
          <w:highlight w:val="white"/>
        </w:rPr>
        <w:t>региональных налогов</w:t>
      </w:r>
      <w:proofErr w:type="gramEnd"/>
      <w:r w:rsidRPr="00FC5CC7">
        <w:rPr>
          <w:color w:val="000000"/>
          <w:sz w:val="28"/>
          <w:szCs w:val="28"/>
          <w:highlight w:val="white"/>
        </w:rPr>
        <w:t xml:space="preserve"> и местных доходов;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4) информации о прогнозируемых налоговых и неналоговых поступлениях в бюджет;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5) информации о предполагаемых объёмах межбюджетных трансфертов из других бюджетов бюджетной системы Российской Федерации.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9. В качестве исходных данных для расчёта доходов бюджета используются следующие показатели социально-экономического развития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1) объём и темп роста в сопоставимых ценах валового продукта;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среднегодовой сводный индекс потребительских цен (индекс инфляции);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фонд оплаты труда работников организаций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4) налоговая база по налогу на прибыль организаций;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5) среднегодовая кадастровая стоимость имущества организаций, признаваемого объектом налогообложения;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6) объём добычи нефти;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7) среднесписочная численность работников организаций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8) объём розничного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товарооборота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</w:rPr>
        <w:t>9) иные показатели, необходимые для расчёта доходов бюджета.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</w:rPr>
        <w:t>10.</w:t>
      </w:r>
      <w:r w:rsidRPr="00FC5CC7">
        <w:rPr>
          <w:color w:val="000000"/>
          <w:sz w:val="28"/>
          <w:szCs w:val="28"/>
          <w:highlight w:val="white"/>
        </w:rPr>
        <w:t xml:space="preserve"> Главные администраторы доходов бюджета и главные администраторы источников финансирования дефицита бюджета представляют в финансовое управление информацию о прогнозе поступлений в бюджет по форме согласно приложению 1 к настоящему Порядку.</w:t>
      </w:r>
    </w:p>
    <w:p w:rsid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11. Объёмы межбюджетных трансфертов из бюджета Республики Башкортостан прогнозируются на основании проекта закона Республики Башкортостан о бюджете Республики Башкортостан на очередной финансовый год и плановый период и подлежат уточнению после принятия указанного закона Республики Башкортостан.</w:t>
      </w:r>
    </w:p>
    <w:p w:rsidR="00977FCC" w:rsidRDefault="00977FCC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977FCC" w:rsidRDefault="00977FCC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8D574A" w:rsidRDefault="008D574A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977FCC" w:rsidRPr="00FC5CC7" w:rsidRDefault="00977FCC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FC5CC7" w:rsidRPr="00FC5CC7" w:rsidRDefault="00FC5CC7" w:rsidP="00FC5CC7">
      <w:pPr>
        <w:pStyle w:val="a7"/>
        <w:numPr>
          <w:ilvl w:val="0"/>
          <w:numId w:val="1"/>
        </w:numPr>
        <w:shd w:val="clear" w:color="auto" w:fill="FFFFFF"/>
        <w:ind w:left="0" w:hanging="11"/>
        <w:jc w:val="center"/>
        <w:rPr>
          <w:b/>
          <w:color w:val="000000"/>
          <w:sz w:val="28"/>
          <w:szCs w:val="28"/>
        </w:rPr>
      </w:pPr>
      <w:r w:rsidRPr="00FC5CC7">
        <w:rPr>
          <w:b/>
          <w:color w:val="000000"/>
          <w:sz w:val="28"/>
          <w:szCs w:val="28"/>
          <w:highlight w:val="white"/>
        </w:rPr>
        <w:lastRenderedPageBreak/>
        <w:t>Формирование расходов бюджета</w:t>
      </w:r>
    </w:p>
    <w:p w:rsidR="00FC5CC7" w:rsidRPr="00FC5CC7" w:rsidRDefault="00FC5CC7" w:rsidP="00FC5CC7">
      <w:pPr>
        <w:pStyle w:val="a7"/>
        <w:shd w:val="clear" w:color="auto" w:fill="FFFFFF"/>
        <w:ind w:left="1429"/>
        <w:jc w:val="both"/>
        <w:rPr>
          <w:color w:val="000000"/>
          <w:sz w:val="28"/>
          <w:szCs w:val="28"/>
        </w:rPr>
      </w:pP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12. Формирование расходов бюджета осуществляется раздельно в соответствии с действующими и принимаемыми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Республики Башкортостан и органов местного самоуправления, исполнение которых согласно законодательству Российской Федерации, иным договорам и соглашениям должно происходить в очередном финансовом году и плановом периоде за счет средств бюджета.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13. В качестве исходных документов, данных и показателей для расчёта расходов бюджета используются: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</w:rPr>
        <w:t xml:space="preserve">1) </w:t>
      </w:r>
      <w:r w:rsidRPr="00FC5CC7">
        <w:rPr>
          <w:color w:val="000000"/>
          <w:sz w:val="28"/>
          <w:szCs w:val="28"/>
          <w:highlight w:val="white"/>
        </w:rPr>
        <w:t>основные направления бюджетной и налоговой политики Республики Башкортостан на очередной финансовый год и плановый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основные направления бюджетной и налоговой политики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на очередной финансовый год и плановый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бюджетный прогноз (проект бюджетного прогноза, проект изменений бюджетного прогноза) на долгосрочный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4) прогнозируемые общие объёмы доходов, включая объёмы межбюджетных трансфертов из других бюджетов бюджетной системы Российской Федерации;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5) реестр расходных обязательств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6) муниципальные программы </w:t>
      </w:r>
      <w:r w:rsidRPr="00FC5CC7">
        <w:rPr>
          <w:bCs/>
          <w:color w:val="000000"/>
          <w:sz w:val="28"/>
          <w:szCs w:val="28"/>
          <w:highlight w:val="white"/>
        </w:rPr>
        <w:t xml:space="preserve">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 xml:space="preserve">(проекты </w:t>
      </w:r>
      <w:proofErr w:type="gramStart"/>
      <w:r w:rsidRPr="00FC5CC7">
        <w:rPr>
          <w:color w:val="000000"/>
          <w:sz w:val="28"/>
          <w:szCs w:val="28"/>
          <w:highlight w:val="white"/>
        </w:rPr>
        <w:t>муниципальных  программ</w:t>
      </w:r>
      <w:proofErr w:type="gramEnd"/>
      <w:r w:rsidRPr="00FC5CC7">
        <w:rPr>
          <w:color w:val="000000"/>
          <w:sz w:val="28"/>
          <w:szCs w:val="28"/>
          <w:highlight w:val="white"/>
        </w:rPr>
        <w:t xml:space="preserve">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, проекты изменений указанных муниципальных программ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);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7) ведомственные целевые программы, не входящие в состав муниципальных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программ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8) решение Совета </w:t>
      </w:r>
      <w:r w:rsidRPr="00FC5CC7">
        <w:rPr>
          <w:bCs/>
          <w:color w:val="000000"/>
          <w:sz w:val="28"/>
          <w:szCs w:val="28"/>
          <w:highlight w:val="white"/>
        </w:rPr>
        <w:t xml:space="preserve">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 xml:space="preserve">о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бюджете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на текущий финансовый год и плановый период, действующий при разработке проекта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9) оценка ожидаемого исполнения бюджета на текущий финансовый год;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highlight w:val="white"/>
        </w:rPr>
      </w:pPr>
      <w:r w:rsidRPr="00FC5CC7">
        <w:rPr>
          <w:color w:val="000000"/>
          <w:sz w:val="28"/>
          <w:szCs w:val="28"/>
          <w:highlight w:val="white"/>
        </w:rPr>
        <w:lastRenderedPageBreak/>
        <w:t xml:space="preserve">10) планируемое повышение оплаты труда работников </w:t>
      </w:r>
      <w:proofErr w:type="gramStart"/>
      <w:r w:rsidRPr="00FC5CC7">
        <w:rPr>
          <w:color w:val="000000"/>
          <w:sz w:val="28"/>
          <w:szCs w:val="28"/>
          <w:highlight w:val="white"/>
        </w:rPr>
        <w:t>муниципальных  учреждений</w:t>
      </w:r>
      <w:proofErr w:type="gramEnd"/>
      <w:r w:rsidRPr="00FC5CC7">
        <w:rPr>
          <w:color w:val="000000"/>
          <w:sz w:val="28"/>
          <w:szCs w:val="28"/>
          <w:highlight w:val="white"/>
        </w:rPr>
        <w:t xml:space="preserve">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, денежного содержания муниципальных служащих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Башкортостан; 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11) прогноз роста цен и тарифов на топливно-энергетические ресурсы и на коммунальные услуги для муниципальных учреждений муниципального района Татышлинский район;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12) среднегодовой сводный индекс потребительских цен (индекс инфляции);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13) ведомственные перечни муниципальных услуг и работ, оказываемых (выполняемых) муниципальными учреждениями сельского поселения в качестве основных видов деятельности (далее - ведомственный перечень), сформированные 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установленных сферах деятельности;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14) оценка (прогноз) потребности в оказании муниципальных услуг в натуральном и стоимостном выражениях, сведения о запланированных и фактически произведенных расходах на оказание муниципальных услуг, подготовленные в соответствии с порядком, установленным сельским поселением;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15) информация о результатах проведения оценки соответствия качества </w:t>
      </w:r>
      <w:proofErr w:type="gramStart"/>
      <w:r w:rsidRPr="00FC5CC7">
        <w:rPr>
          <w:color w:val="000000"/>
          <w:sz w:val="28"/>
          <w:szCs w:val="28"/>
          <w:highlight w:val="white"/>
        </w:rPr>
        <w:t>муниципальных  услуг</w:t>
      </w:r>
      <w:proofErr w:type="gramEnd"/>
      <w:r w:rsidRPr="00FC5CC7">
        <w:rPr>
          <w:color w:val="000000"/>
          <w:sz w:val="28"/>
          <w:szCs w:val="28"/>
          <w:highlight w:val="white"/>
        </w:rPr>
        <w:t>, фактически оказываемых в муниципальном районе Татышлинский район, утверждённым требованиям к качеству муниципальных услуг, подготовленная в соответствии с порядком, установленным сельским поселением;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16) иные документы, данные и показатели, необходимые для расчёта расходов бюджета.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14. Планирование бюджетных ассигнований осуществляется в соответствии с порядком и методикой, установленными сельским поселением.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15. Предельные объёмы бюджетных ассигнований рассчитываются в соответствии с методикой, установленной </w:t>
      </w:r>
      <w:r w:rsidRPr="00FC5CC7">
        <w:rPr>
          <w:color w:val="000000"/>
          <w:sz w:val="28"/>
          <w:szCs w:val="28"/>
        </w:rPr>
        <w:t>сельским поселением.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FC5CC7" w:rsidRPr="00FC5CC7" w:rsidRDefault="00FC5CC7" w:rsidP="00526E46">
      <w:pPr>
        <w:pStyle w:val="a7"/>
        <w:numPr>
          <w:ilvl w:val="0"/>
          <w:numId w:val="1"/>
        </w:numPr>
        <w:shd w:val="clear" w:color="auto" w:fill="FFFFFF"/>
        <w:ind w:left="0" w:hanging="11"/>
        <w:jc w:val="center"/>
        <w:rPr>
          <w:b/>
          <w:color w:val="000000"/>
          <w:sz w:val="28"/>
          <w:szCs w:val="28"/>
        </w:rPr>
      </w:pPr>
      <w:r w:rsidRPr="00FC5CC7">
        <w:rPr>
          <w:b/>
          <w:color w:val="000000"/>
          <w:sz w:val="28"/>
          <w:szCs w:val="28"/>
          <w:highlight w:val="white"/>
        </w:rPr>
        <w:t>Определение источников финансирования дефицита бюджета и верхнего предела муниципального долга</w:t>
      </w:r>
      <w:r w:rsidRPr="00FC5CC7">
        <w:rPr>
          <w:b/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:rsidR="00FC5CC7" w:rsidRPr="00FC5CC7" w:rsidRDefault="00FC5CC7" w:rsidP="00526E46">
      <w:pPr>
        <w:pStyle w:val="a7"/>
        <w:shd w:val="clear" w:color="auto" w:fill="FFFFFF"/>
        <w:ind w:left="0" w:hanging="11"/>
        <w:jc w:val="center"/>
        <w:rPr>
          <w:b/>
          <w:color w:val="000000"/>
          <w:sz w:val="28"/>
          <w:szCs w:val="28"/>
        </w:rPr>
      </w:pP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16. Источники финансирования дефицита бюджета определяются на основе данных, представленных главными администраторами источников </w:t>
      </w:r>
      <w:r w:rsidRPr="00FC5CC7">
        <w:rPr>
          <w:color w:val="000000"/>
          <w:sz w:val="28"/>
          <w:szCs w:val="28"/>
          <w:highlight w:val="white"/>
        </w:rPr>
        <w:lastRenderedPageBreak/>
        <w:t>финансирования дефицита бюджета.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17. Верхний предел муниципального долга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определяется на основании данных муниципальной долговой книги сельского поселения и планируемых объёмов привлечения и погашения долговых обязательств.</w:t>
      </w:r>
    </w:p>
    <w:p w:rsidR="00FC5CC7" w:rsidRPr="00FC5CC7" w:rsidRDefault="00FC5CC7" w:rsidP="00FC5CC7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C5CC7" w:rsidRPr="00526E46" w:rsidRDefault="00FC5CC7" w:rsidP="00526E46">
      <w:pPr>
        <w:pStyle w:val="a7"/>
        <w:numPr>
          <w:ilvl w:val="0"/>
          <w:numId w:val="1"/>
        </w:numPr>
        <w:shd w:val="clear" w:color="auto" w:fill="FFFFFF"/>
        <w:ind w:left="0" w:firstLine="0"/>
        <w:jc w:val="center"/>
        <w:rPr>
          <w:b/>
          <w:color w:val="000000"/>
          <w:sz w:val="28"/>
          <w:szCs w:val="28"/>
        </w:rPr>
      </w:pPr>
      <w:r w:rsidRPr="00526E46">
        <w:rPr>
          <w:b/>
          <w:color w:val="000000"/>
          <w:sz w:val="28"/>
          <w:szCs w:val="28"/>
          <w:highlight w:val="white"/>
        </w:rPr>
        <w:t xml:space="preserve">Полномочия органов местного </w:t>
      </w:r>
      <w:proofErr w:type="gramStart"/>
      <w:r w:rsidRPr="00526E46">
        <w:rPr>
          <w:b/>
          <w:color w:val="000000"/>
          <w:sz w:val="28"/>
          <w:szCs w:val="28"/>
          <w:highlight w:val="white"/>
        </w:rPr>
        <w:t xml:space="preserve">самоуправления </w:t>
      </w:r>
      <w:r w:rsidRPr="00526E46">
        <w:rPr>
          <w:b/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526E46">
        <w:rPr>
          <w:b/>
          <w:bCs/>
          <w:color w:val="000000"/>
          <w:sz w:val="28"/>
          <w:szCs w:val="28"/>
          <w:highlight w:val="white"/>
        </w:rPr>
        <w:t xml:space="preserve"> </w:t>
      </w:r>
      <w:r w:rsidR="00526E46">
        <w:rPr>
          <w:b/>
          <w:bCs/>
          <w:color w:val="000000"/>
          <w:sz w:val="28"/>
          <w:szCs w:val="28"/>
          <w:highlight w:val="white"/>
        </w:rPr>
        <w:t>п</w:t>
      </w:r>
      <w:r w:rsidRPr="00526E46">
        <w:rPr>
          <w:b/>
          <w:bCs/>
          <w:color w:val="000000"/>
          <w:sz w:val="28"/>
          <w:szCs w:val="28"/>
          <w:highlight w:val="white"/>
        </w:rPr>
        <w:t xml:space="preserve">оселения Кальтяевский сельсовет муниципального района Татышлинский район Республики Башкортостан </w:t>
      </w:r>
      <w:r w:rsidRPr="00526E46">
        <w:rPr>
          <w:b/>
          <w:color w:val="000000"/>
          <w:sz w:val="28"/>
          <w:szCs w:val="28"/>
          <w:highlight w:val="white"/>
        </w:rPr>
        <w:t>при</w:t>
      </w:r>
      <w:r w:rsidRPr="00526E46">
        <w:rPr>
          <w:b/>
          <w:color w:val="000000"/>
          <w:sz w:val="28"/>
          <w:szCs w:val="28"/>
        </w:rPr>
        <w:t xml:space="preserve"> </w:t>
      </w:r>
      <w:r w:rsidRPr="00526E46">
        <w:rPr>
          <w:b/>
          <w:color w:val="000000"/>
          <w:sz w:val="28"/>
          <w:szCs w:val="28"/>
          <w:highlight w:val="white"/>
        </w:rPr>
        <w:t>составлении проекта бюджета</w:t>
      </w:r>
    </w:p>
    <w:p w:rsidR="00FC5CC7" w:rsidRPr="00FC5CC7" w:rsidRDefault="00FC5CC7" w:rsidP="00FC5CC7">
      <w:pPr>
        <w:pStyle w:val="a7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FC5CC7" w:rsidRPr="00526E46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18. </w:t>
      </w:r>
      <w:r w:rsidRPr="00526E46">
        <w:rPr>
          <w:color w:val="000000"/>
          <w:sz w:val="28"/>
          <w:szCs w:val="28"/>
          <w:highlight w:val="white"/>
        </w:rPr>
        <w:t>Администрация</w:t>
      </w:r>
      <w:r w:rsidR="00526E46" w:rsidRPr="00526E46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</w:t>
      </w:r>
      <w:r w:rsidRPr="00526E46">
        <w:rPr>
          <w:color w:val="000000"/>
          <w:sz w:val="28"/>
          <w:szCs w:val="28"/>
          <w:highlight w:val="white"/>
        </w:rPr>
        <w:t xml:space="preserve"> муниципального района Татышлинский район при составлении проекта бюджета: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1) одобряет прогноз социально-экономического развития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на среднесрочный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одобряет бюджетный прогноз (изменения бюджетного прогноза) на долгосрочный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утверждает Прогнозный план приватизации собственности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4) одобряет и вносит проект решения о бюджете на рассмотрение в Совет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.</w:t>
      </w:r>
    </w:p>
    <w:p w:rsidR="00FC5CC7" w:rsidRPr="00526E46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19. </w:t>
      </w:r>
      <w:r w:rsidR="00526E46" w:rsidRPr="00526E46">
        <w:rPr>
          <w:color w:val="000000"/>
          <w:sz w:val="28"/>
          <w:szCs w:val="28"/>
          <w:highlight w:val="white"/>
        </w:rPr>
        <w:t>Администрация</w:t>
      </w:r>
      <w:r w:rsidR="00526E46" w:rsidRPr="00526E46">
        <w:rPr>
          <w:bCs/>
          <w:color w:val="000000"/>
          <w:sz w:val="28"/>
          <w:szCs w:val="28"/>
          <w:highlight w:val="white"/>
        </w:rPr>
        <w:t xml:space="preserve"> </w:t>
      </w:r>
      <w:r w:rsidR="00526E46">
        <w:rPr>
          <w:bCs/>
          <w:color w:val="000000"/>
          <w:sz w:val="28"/>
          <w:szCs w:val="28"/>
          <w:highlight w:val="white"/>
        </w:rPr>
        <w:t>С</w:t>
      </w:r>
      <w:r w:rsidR="00526E46" w:rsidRPr="00526E46">
        <w:rPr>
          <w:bCs/>
          <w:color w:val="000000"/>
          <w:sz w:val="28"/>
          <w:szCs w:val="28"/>
          <w:highlight w:val="white"/>
        </w:rPr>
        <w:t>ельского поселения Кальтяевский сельсовет</w:t>
      </w:r>
      <w:r w:rsidR="00526E46" w:rsidRPr="00526E46">
        <w:rPr>
          <w:color w:val="000000"/>
          <w:sz w:val="28"/>
          <w:szCs w:val="28"/>
          <w:highlight w:val="white"/>
        </w:rPr>
        <w:t xml:space="preserve"> муниципального района Татышлинский район</w:t>
      </w:r>
      <w:r w:rsidR="00526E46" w:rsidRPr="00FC5CC7">
        <w:rPr>
          <w:i/>
          <w:color w:val="000000"/>
          <w:sz w:val="28"/>
          <w:szCs w:val="28"/>
          <w:highlight w:val="white"/>
        </w:rPr>
        <w:t xml:space="preserve"> </w:t>
      </w:r>
      <w:r w:rsidRPr="00526E46">
        <w:rPr>
          <w:color w:val="000000"/>
          <w:sz w:val="28"/>
          <w:szCs w:val="28"/>
          <w:highlight w:val="white"/>
        </w:rPr>
        <w:t>составляет проект бюджета, в том числе: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26E46">
        <w:rPr>
          <w:color w:val="000000"/>
          <w:sz w:val="28"/>
          <w:szCs w:val="28"/>
          <w:highlight w:val="white"/>
        </w:rPr>
        <w:t>1) разрабатывает проект основных направлений</w:t>
      </w:r>
      <w:r w:rsidRPr="00FC5CC7">
        <w:rPr>
          <w:color w:val="000000"/>
          <w:sz w:val="28"/>
          <w:szCs w:val="28"/>
          <w:highlight w:val="white"/>
        </w:rPr>
        <w:t xml:space="preserve"> бюджетной и налоговой </w:t>
      </w:r>
      <w:r w:rsidR="008D574A" w:rsidRPr="00FC5CC7">
        <w:rPr>
          <w:color w:val="000000"/>
          <w:sz w:val="28"/>
          <w:szCs w:val="28"/>
          <w:highlight w:val="white"/>
        </w:rPr>
        <w:t xml:space="preserve">политики </w:t>
      </w:r>
      <w:r w:rsidR="008D574A" w:rsidRPr="00FC5CC7">
        <w:rPr>
          <w:bCs/>
          <w:color w:val="000000"/>
          <w:sz w:val="28"/>
          <w:szCs w:val="28"/>
          <w:highlight w:val="white"/>
        </w:rPr>
        <w:t>сельского</w:t>
      </w:r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разрабатывает проект бюджетного прогноза (проект изменений бюджетного прогноза) на долгосрочный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прогнозирует основные характеристики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4) запрашивает информацию от главных администраторов доходов бюджета о планируемых доходах бюджета, от главных распорядителей средств бюджета - о расходных обязательствах </w:t>
      </w:r>
      <w:r w:rsidRPr="00FC5CC7">
        <w:rPr>
          <w:bCs/>
          <w:color w:val="000000"/>
          <w:sz w:val="28"/>
          <w:szCs w:val="28"/>
          <w:highlight w:val="white"/>
        </w:rPr>
        <w:t xml:space="preserve">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и от главных администраторов источников финансирования дефицита бюджета - об источниках финансирования дефицита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5) разрабатывает методические указания по формированию и ведению реестра расходных обязательств главного распорядителя средств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6) формирует и ведёт реестр расходных обязательств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</w:t>
      </w:r>
      <w:r w:rsidRPr="00FC5CC7">
        <w:rPr>
          <w:bCs/>
          <w:color w:val="000000"/>
          <w:sz w:val="28"/>
          <w:szCs w:val="28"/>
          <w:highlight w:val="white"/>
        </w:rPr>
        <w:lastRenderedPageBreak/>
        <w:t>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7) устанавливает порядок и методику планирования бюджетных ассигнований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8) разрабатывает методику определения предельных объёмов бюджетных ассигнований, доводимых до главных распорядителей средств бюджета в процессе составления проекта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9) разрабатывает порядок формирования обоснований бюджетных ассигнований бюджета;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</w:rPr>
        <w:t>10)</w:t>
      </w:r>
      <w:r w:rsidRPr="00FC5CC7">
        <w:rPr>
          <w:color w:val="000000"/>
          <w:sz w:val="28"/>
          <w:szCs w:val="28"/>
          <w:highlight w:val="white"/>
        </w:rPr>
        <w:t xml:space="preserve"> определяет (производит расчет) и доводит до главных распорядителей</w:t>
      </w:r>
      <w:r w:rsidRPr="00FC5CC7">
        <w:rPr>
          <w:color w:val="000000"/>
          <w:sz w:val="28"/>
          <w:szCs w:val="28"/>
        </w:rPr>
        <w:t xml:space="preserve"> </w:t>
      </w:r>
      <w:r w:rsidRPr="00FC5CC7">
        <w:rPr>
          <w:color w:val="000000"/>
          <w:sz w:val="28"/>
          <w:szCs w:val="28"/>
          <w:highlight w:val="white"/>
        </w:rPr>
        <w:t>средств бюджета предельные объёмы (изменения предельных объёмов) бюджетных ассигнований на очередной финансовый год и плановый период в соответствии с методикой, утверждённой сельским поселением;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11) рассматривает и согласовывает проекты муниципальных правовых актов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 xml:space="preserve">и предложения главных распорядителей средств бюджета, которые связаны с изменением объёма и (или) структуры расходных обязательств </w:t>
      </w:r>
      <w:r w:rsidRPr="00FC5CC7">
        <w:rPr>
          <w:bCs/>
          <w:color w:val="000000"/>
          <w:sz w:val="28"/>
          <w:szCs w:val="28"/>
          <w:highlight w:val="white"/>
        </w:rPr>
        <w:t xml:space="preserve">сельского поселения Кальтяевский сельсовет муниципального района Татышлинский район 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на очередной финансовый год и плановый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12) рассматривает и согласовывает представленные главными распорядителями средств бюджета проекты распределения бюджетных ассигнований бюджета на исполнение действующих и принимаемых расходных обязательств </w:t>
      </w:r>
      <w:r w:rsidRPr="00FC5CC7">
        <w:rPr>
          <w:bCs/>
          <w:color w:val="000000"/>
          <w:sz w:val="28"/>
          <w:szCs w:val="28"/>
          <w:highlight w:val="white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 на очередной финансовый год и плановый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13) организует работу уполномоченных органов, осуществляющих (курирующих) исполнение отдельных государственных полномочий Российской Федерации и Республики Башкортостан по сверке, согласованию и контролю исходных данных, используемых для расчёта объёмов субвенций, субсидий и иных межбюджетных трансфертов бюджету, предоставляемых из бюджетов бюджетной системы Российской Федерации на очередной финансовый год и плановый период;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14) разрабатывает проекты программ муниципальных внутренних </w:t>
      </w:r>
      <w:proofErr w:type="gramStart"/>
      <w:r w:rsidRPr="00FC5CC7">
        <w:rPr>
          <w:color w:val="000000"/>
          <w:sz w:val="28"/>
          <w:szCs w:val="28"/>
          <w:highlight w:val="white"/>
        </w:rPr>
        <w:t xml:space="preserve">заимствований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</w:t>
      </w:r>
      <w:proofErr w:type="gramEnd"/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 xml:space="preserve">, муниципальных гарантий 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15) осуществляет оценку ожидаемого исполнения бюджета за текущий финансовый год;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16) составляет и представляет в Администрацию муниципального района Татышлинский район проект решения о бюджете, а также документы и материалы, представляемые в Совет депутатов </w:t>
      </w:r>
      <w:r w:rsidRPr="00FC5CC7">
        <w:rPr>
          <w:bCs/>
          <w:color w:val="000000"/>
          <w:sz w:val="28"/>
          <w:szCs w:val="28"/>
          <w:highlight w:val="white"/>
        </w:rPr>
        <w:t xml:space="preserve">сельского поселения Кальтяевский сельсовет муниципального района Татышлинский район </w:t>
      </w:r>
      <w:r w:rsidRPr="00FC5CC7">
        <w:rPr>
          <w:bCs/>
          <w:color w:val="000000"/>
          <w:sz w:val="28"/>
          <w:szCs w:val="28"/>
          <w:highlight w:val="white"/>
        </w:rPr>
        <w:lastRenderedPageBreak/>
        <w:t xml:space="preserve">Республики Башкортостан </w:t>
      </w:r>
      <w:r w:rsidRPr="00FC5CC7">
        <w:rPr>
          <w:color w:val="000000"/>
          <w:sz w:val="28"/>
          <w:szCs w:val="28"/>
          <w:highlight w:val="white"/>
        </w:rPr>
        <w:t>одновременно с проектом решения о бюджете;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17) разрабатывает прогноз основных параметров консолидированного бюджета</w:t>
      </w:r>
      <w:r w:rsidRPr="00FC5CC7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18) осуществляет иные полномочия в соответствии с законодательством.</w:t>
      </w:r>
    </w:p>
    <w:p w:rsidR="00FC5CC7" w:rsidRPr="00526E46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20. </w:t>
      </w:r>
      <w:r w:rsidRPr="00526E46">
        <w:rPr>
          <w:color w:val="000000"/>
          <w:sz w:val="28"/>
          <w:szCs w:val="28"/>
          <w:highlight w:val="white"/>
        </w:rPr>
        <w:t>В целях составления проекта бюджета Сельского поселения: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1) организует разработку прогноза показателей социально-экономического </w:t>
      </w:r>
      <w:bookmarkStart w:id="0" w:name="_GoBack"/>
      <w:bookmarkEnd w:id="0"/>
      <w:r w:rsidR="008D574A" w:rsidRPr="00FC5CC7">
        <w:rPr>
          <w:color w:val="000000"/>
          <w:sz w:val="28"/>
          <w:szCs w:val="28"/>
          <w:highlight w:val="white"/>
        </w:rPr>
        <w:t xml:space="preserve">развития </w:t>
      </w:r>
      <w:r w:rsidR="008D574A" w:rsidRPr="00FC5CC7">
        <w:rPr>
          <w:bCs/>
          <w:color w:val="000000"/>
          <w:sz w:val="28"/>
          <w:szCs w:val="28"/>
          <w:highlight w:val="white"/>
        </w:rPr>
        <w:t>сельского</w:t>
      </w:r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  <w:highlight w:val="white"/>
        </w:rPr>
        <w:t>, указанных в пункте 8 настоящего Порядка, и представляет его в Финансовое управление;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проводит оценку потерь бюджета от предоставленных налоговых льгот и представляет ее результаты в Финансовое управление;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3) проводит анализ бюджетной и (или) социальной эффективности установленных налоговых льгот и представляет его результаты в Финансовое управление;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4) осуществляет иные полномочия в соответствии с законодательством.</w:t>
      </w:r>
    </w:p>
    <w:p w:rsidR="00FC5CC7" w:rsidRPr="00526E46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21. </w:t>
      </w:r>
      <w:r w:rsidRPr="00526E46">
        <w:rPr>
          <w:color w:val="000000"/>
          <w:sz w:val="28"/>
          <w:szCs w:val="28"/>
          <w:highlight w:val="white"/>
        </w:rPr>
        <w:t xml:space="preserve">В целях составления проекта бюджета </w:t>
      </w:r>
      <w:r w:rsidR="00526E46" w:rsidRPr="00526E46">
        <w:rPr>
          <w:color w:val="000000"/>
          <w:sz w:val="28"/>
          <w:szCs w:val="28"/>
          <w:highlight w:val="white"/>
        </w:rPr>
        <w:t>Администрация</w:t>
      </w:r>
      <w:r w:rsidR="00526E46" w:rsidRPr="00526E46">
        <w:rPr>
          <w:bCs/>
          <w:color w:val="000000"/>
          <w:sz w:val="28"/>
          <w:szCs w:val="28"/>
          <w:highlight w:val="white"/>
        </w:rPr>
        <w:t xml:space="preserve"> сельского поселения Кальтяевский сельсовет</w:t>
      </w:r>
      <w:r w:rsidR="00526E46" w:rsidRPr="00526E46">
        <w:rPr>
          <w:color w:val="000000"/>
          <w:sz w:val="28"/>
          <w:szCs w:val="28"/>
          <w:highlight w:val="white"/>
        </w:rPr>
        <w:t xml:space="preserve"> муниципального района Татышлинский район</w:t>
      </w:r>
      <w:r w:rsidRPr="00526E46">
        <w:rPr>
          <w:color w:val="000000"/>
          <w:sz w:val="28"/>
          <w:szCs w:val="28"/>
          <w:highlight w:val="white"/>
        </w:rPr>
        <w:t>: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 xml:space="preserve">1) разрабатывает проект прогнозного плана приватизации </w:t>
      </w:r>
      <w:r w:rsidR="00526E46" w:rsidRPr="00FC5CC7">
        <w:rPr>
          <w:color w:val="000000"/>
          <w:sz w:val="28"/>
          <w:szCs w:val="28"/>
          <w:highlight w:val="white"/>
        </w:rPr>
        <w:t xml:space="preserve">собственности </w:t>
      </w:r>
      <w:r w:rsidR="00526E46" w:rsidRPr="00FC5CC7">
        <w:rPr>
          <w:bCs/>
          <w:color w:val="000000"/>
          <w:sz w:val="28"/>
          <w:szCs w:val="28"/>
          <w:highlight w:val="white"/>
        </w:rPr>
        <w:t>сельского</w:t>
      </w:r>
      <w:r w:rsidRPr="00FC5CC7">
        <w:rPr>
          <w:bCs/>
          <w:color w:val="000000"/>
          <w:sz w:val="28"/>
          <w:szCs w:val="28"/>
          <w:highlight w:val="white"/>
        </w:rPr>
        <w:t xml:space="preserve"> поселения Кальтяевский сельсовет муниципального района Татышлинский район Республики Башкортостан</w:t>
      </w:r>
      <w:r w:rsidRPr="00FC5CC7">
        <w:rPr>
          <w:color w:val="000000"/>
          <w:sz w:val="28"/>
          <w:szCs w:val="28"/>
        </w:rPr>
        <w:t>;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2) осуществляет иные полномочия в соответствии с законодательством.</w:t>
      </w:r>
    </w:p>
    <w:p w:rsidR="00FC5CC7" w:rsidRPr="00FC5CC7" w:rsidRDefault="00FC5CC7" w:rsidP="00FC5CC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C5CC7">
        <w:rPr>
          <w:color w:val="000000"/>
          <w:sz w:val="28"/>
          <w:szCs w:val="28"/>
          <w:highlight w:val="white"/>
        </w:rPr>
        <w:t>22. Основные мероприятия по составлению проекта бюджета осуществляются в сроки, установленные приложением 2 к настоящему Порядку.</w:t>
      </w:r>
    </w:p>
    <w:p w:rsidR="00FC5CC7" w:rsidRPr="00FC5CC7" w:rsidRDefault="00FC5CC7" w:rsidP="00FC5CC7">
      <w:pPr>
        <w:ind w:firstLine="709"/>
        <w:jc w:val="both"/>
        <w:rPr>
          <w:color w:val="000000"/>
          <w:sz w:val="28"/>
          <w:szCs w:val="28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526E46" w:rsidRDefault="00FC5CC7" w:rsidP="00526E46">
      <w:pPr>
        <w:widowControl/>
        <w:tabs>
          <w:tab w:val="left" w:pos="6825"/>
        </w:tabs>
        <w:autoSpaceDE/>
        <w:autoSpaceDN/>
        <w:adjustRightInd/>
        <w:jc w:val="both"/>
        <w:rPr>
          <w:color w:val="000000"/>
          <w:sz w:val="28"/>
          <w:szCs w:val="28"/>
        </w:rPr>
      </w:pPr>
      <w:r w:rsidRPr="00421EB9">
        <w:rPr>
          <w:color w:val="000000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 xml:space="preserve">Сельского поселения </w:t>
      </w:r>
    </w:p>
    <w:p w:rsidR="00FC5CC7" w:rsidRPr="00421EB9" w:rsidRDefault="00FC5CC7" w:rsidP="00526E46">
      <w:pPr>
        <w:widowControl/>
        <w:tabs>
          <w:tab w:val="left" w:pos="6825"/>
        </w:tabs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Кальтяевский сельсовет</w:t>
      </w:r>
      <w:r w:rsidR="00526E46">
        <w:rPr>
          <w:color w:val="000000"/>
          <w:sz w:val="28"/>
          <w:szCs w:val="28"/>
        </w:rPr>
        <w:t xml:space="preserve">      </w:t>
      </w:r>
      <w:r w:rsidRPr="00421EB9">
        <w:rPr>
          <w:color w:val="000000"/>
          <w:sz w:val="28"/>
          <w:szCs w:val="28"/>
        </w:rPr>
        <w:tab/>
        <w:t xml:space="preserve">     </w:t>
      </w:r>
      <w:r w:rsidR="00526E46">
        <w:rPr>
          <w:color w:val="000000"/>
          <w:sz w:val="28"/>
          <w:szCs w:val="28"/>
        </w:rPr>
        <w:t xml:space="preserve">         </w:t>
      </w:r>
      <w:r w:rsidRPr="00421EB9">
        <w:rPr>
          <w:color w:val="000000"/>
          <w:sz w:val="28"/>
          <w:szCs w:val="28"/>
        </w:rPr>
        <w:t>Р.Н.Гарипов</w:t>
      </w: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  <w:highlight w:val="white"/>
        </w:rPr>
      </w:pPr>
    </w:p>
    <w:p w:rsidR="00FC5CC7" w:rsidRPr="00526E46" w:rsidRDefault="00FC5CC7" w:rsidP="00FC5CC7">
      <w:pPr>
        <w:shd w:val="clear" w:color="auto" w:fill="FFFFFF"/>
        <w:ind w:left="5670"/>
        <w:rPr>
          <w:bCs/>
          <w:color w:val="000000"/>
          <w:sz w:val="24"/>
          <w:szCs w:val="24"/>
          <w:highlight w:val="white"/>
        </w:rPr>
      </w:pPr>
      <w:r w:rsidRPr="00526E46">
        <w:rPr>
          <w:bCs/>
          <w:color w:val="000000"/>
          <w:sz w:val="24"/>
          <w:szCs w:val="24"/>
          <w:highlight w:val="white"/>
        </w:rPr>
        <w:lastRenderedPageBreak/>
        <w:t>Приложение № 1</w:t>
      </w:r>
    </w:p>
    <w:p w:rsidR="00FC5CC7" w:rsidRPr="00526E46" w:rsidRDefault="00FC5CC7" w:rsidP="00FC5CC7">
      <w:pPr>
        <w:shd w:val="clear" w:color="auto" w:fill="FFFFFF"/>
        <w:ind w:left="5670"/>
        <w:rPr>
          <w:bCs/>
          <w:color w:val="000000"/>
          <w:sz w:val="24"/>
          <w:szCs w:val="24"/>
          <w:highlight w:val="white"/>
        </w:rPr>
      </w:pPr>
      <w:r w:rsidRPr="00526E46">
        <w:rPr>
          <w:bCs/>
          <w:color w:val="000000"/>
          <w:sz w:val="24"/>
          <w:szCs w:val="24"/>
          <w:highlight w:val="white"/>
        </w:rPr>
        <w:t>к Порядку составления проекта бюджета сельского поселения Кальтяевский сельсовет</w:t>
      </w:r>
    </w:p>
    <w:p w:rsidR="00FC5CC7" w:rsidRPr="00526E46" w:rsidRDefault="00FC5CC7" w:rsidP="00FC5CC7">
      <w:pPr>
        <w:shd w:val="clear" w:color="auto" w:fill="FFFFFF"/>
        <w:ind w:left="5670"/>
        <w:rPr>
          <w:bCs/>
          <w:color w:val="000000"/>
          <w:sz w:val="24"/>
          <w:szCs w:val="24"/>
          <w:highlight w:val="white"/>
        </w:rPr>
      </w:pPr>
      <w:r w:rsidRPr="00526E46">
        <w:rPr>
          <w:bCs/>
          <w:color w:val="000000"/>
          <w:sz w:val="24"/>
          <w:szCs w:val="24"/>
          <w:highlight w:val="white"/>
        </w:rPr>
        <w:t>муниципального района Татышлинский район на очередной финансовый год и плановый период</w:t>
      </w:r>
    </w:p>
    <w:p w:rsidR="00FC5CC7" w:rsidRDefault="00FC5CC7" w:rsidP="00FC5CC7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  <w:highlight w:val="white"/>
        </w:rPr>
      </w:pPr>
    </w:p>
    <w:p w:rsidR="00FC5CC7" w:rsidRDefault="00FC5CC7" w:rsidP="00FC5CC7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  <w:highlight w:val="white"/>
        </w:rPr>
      </w:pPr>
    </w:p>
    <w:p w:rsidR="00FC5CC7" w:rsidRDefault="00FC5CC7" w:rsidP="00FC5CC7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  <w:sz w:val="28"/>
          <w:szCs w:val="28"/>
        </w:rPr>
      </w:pPr>
      <w:r w:rsidRPr="00421EB9">
        <w:rPr>
          <w:b/>
          <w:bCs/>
          <w:color w:val="000000"/>
          <w:sz w:val="28"/>
          <w:szCs w:val="28"/>
          <w:highlight w:val="white"/>
        </w:rPr>
        <w:t>Прогноз поступлений на ____________год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  <w:highlight w:val="white"/>
        </w:rPr>
        <w:t xml:space="preserve">                                                                (период)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</w:rPr>
        <w:t>_____________________________________________________________________________________</w:t>
      </w: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</w:rPr>
      </w:pPr>
      <w:r w:rsidRPr="00421EB9">
        <w:rPr>
          <w:color w:val="000000"/>
          <w:highlight w:val="white"/>
        </w:rPr>
        <w:t>(наименование главного админис</w:t>
      </w:r>
      <w:r>
        <w:rPr>
          <w:color w:val="000000"/>
          <w:highlight w:val="white"/>
        </w:rPr>
        <w:t>тратора доходов бюджета сельского поселения</w:t>
      </w:r>
      <w:r w:rsidRPr="00421EB9">
        <w:rPr>
          <w:color w:val="000000"/>
          <w:highlight w:val="white"/>
        </w:rPr>
        <w:t>)</w:t>
      </w: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</w:rPr>
      </w:pP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</w:rPr>
      </w:pPr>
      <w:r w:rsidRPr="00421EB9">
        <w:rPr>
          <w:color w:val="000000"/>
        </w:rPr>
        <w:t>______________________________________________________________________________________</w:t>
      </w: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</w:rPr>
      </w:pPr>
      <w:r w:rsidRPr="00421EB9">
        <w:rPr>
          <w:color w:val="000000"/>
          <w:highlight w:val="white"/>
        </w:rPr>
        <w:t>(наименование главного администратора источников финансирования дефицита бюджета</w:t>
      </w: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</w:rPr>
      </w:pPr>
      <w:r>
        <w:rPr>
          <w:color w:val="000000"/>
          <w:highlight w:val="white"/>
        </w:rPr>
        <w:t>сельского поселения</w:t>
      </w:r>
      <w:r w:rsidRPr="00421EB9">
        <w:rPr>
          <w:color w:val="000000"/>
          <w:highlight w:val="white"/>
        </w:rPr>
        <w:t>)</w:t>
      </w:r>
    </w:p>
    <w:p w:rsidR="00FC5CC7" w:rsidRPr="00421EB9" w:rsidRDefault="00FC5CC7" w:rsidP="00FC5CC7">
      <w:pPr>
        <w:shd w:val="clear" w:color="auto" w:fill="FFFFFF"/>
        <w:ind w:firstLine="709"/>
        <w:jc w:val="center"/>
        <w:rPr>
          <w:color w:val="000000"/>
        </w:rPr>
      </w:pPr>
    </w:p>
    <w:p w:rsidR="00FC5CC7" w:rsidRPr="00421EB9" w:rsidRDefault="00FC5CC7" w:rsidP="00FC5CC7">
      <w:pPr>
        <w:shd w:val="clear" w:color="auto" w:fill="FFFFFF"/>
        <w:ind w:firstLine="709"/>
        <w:jc w:val="right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тыс. руб.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50"/>
        <w:gridCol w:w="1325"/>
        <w:gridCol w:w="1354"/>
        <w:gridCol w:w="1613"/>
        <w:gridCol w:w="1450"/>
        <w:gridCol w:w="1315"/>
        <w:gridCol w:w="1315"/>
      </w:tblGrid>
      <w:tr w:rsidR="00FC5CC7" w:rsidRPr="00421EB9" w:rsidTr="00DA04F4">
        <w:trPr>
          <w:trHeight w:val="548"/>
        </w:trPr>
        <w:tc>
          <w:tcPr>
            <w:tcW w:w="14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Код бюджет ной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классифи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кации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Российской Федерации</w:t>
            </w:r>
          </w:p>
        </w:tc>
        <w:tc>
          <w:tcPr>
            <w:tcW w:w="13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Наимено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вание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источника доходов (источника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финанси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рования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дефицита бюджета)</w:t>
            </w:r>
          </w:p>
        </w:tc>
        <w:tc>
          <w:tcPr>
            <w:tcW w:w="135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Отчетный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финансо</w:t>
            </w:r>
            <w:proofErr w:type="spellEnd"/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 вый год</w:t>
            </w:r>
          </w:p>
        </w:tc>
        <w:tc>
          <w:tcPr>
            <w:tcW w:w="16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Текущий финансовый год</w:t>
            </w:r>
          </w:p>
        </w:tc>
        <w:tc>
          <w:tcPr>
            <w:tcW w:w="4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Прогноз на очередной финансовый год и плановый период</w:t>
            </w:r>
          </w:p>
        </w:tc>
      </w:tr>
      <w:tr w:rsidR="00FC5CC7" w:rsidRPr="00421EB9" w:rsidTr="00DA04F4">
        <w:trPr>
          <w:trHeight w:val="2285"/>
        </w:trPr>
        <w:tc>
          <w:tcPr>
            <w:tcW w:w="14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  <w:p w:rsidR="00FC5CC7" w:rsidRPr="00421EB9" w:rsidRDefault="00FC5CC7" w:rsidP="00DA04F4">
            <w:pPr>
              <w:ind w:firstLine="7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 xml:space="preserve">Очередной </w:t>
            </w:r>
            <w:proofErr w:type="spellStart"/>
            <w:r w:rsidRPr="00421EB9">
              <w:rPr>
                <w:color w:val="000000"/>
                <w:sz w:val="24"/>
                <w:szCs w:val="24"/>
                <w:highlight w:val="white"/>
              </w:rPr>
              <w:t>финансовыйгод</w:t>
            </w:r>
            <w:proofErr w:type="spellEnd"/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1-й год планового периода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2-й год планового периода</w:t>
            </w:r>
          </w:p>
        </w:tc>
      </w:tr>
      <w:tr w:rsidR="00FC5CC7" w:rsidRPr="00421EB9" w:rsidTr="00DA04F4">
        <w:trPr>
          <w:trHeight w:val="470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21EB9">
              <w:rPr>
                <w:color w:val="000000"/>
                <w:sz w:val="24"/>
                <w:szCs w:val="24"/>
                <w:highlight w:val="white"/>
              </w:rPr>
              <w:t>7</w:t>
            </w:r>
          </w:p>
        </w:tc>
      </w:tr>
      <w:tr w:rsidR="00FC5CC7" w:rsidRPr="00421EB9" w:rsidTr="00DA04F4">
        <w:trPr>
          <w:trHeight w:val="528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421EB9" w:rsidRDefault="00FC5CC7" w:rsidP="00DA04F4">
            <w:pPr>
              <w:shd w:val="clear" w:color="auto" w:fill="FFFFFF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Руководитель</w:t>
      </w:r>
      <w:r w:rsidRPr="00421EB9">
        <w:rPr>
          <w:color w:val="000000"/>
          <w:sz w:val="24"/>
          <w:szCs w:val="24"/>
        </w:rPr>
        <w:tab/>
      </w:r>
      <w:r w:rsidRPr="00421EB9">
        <w:rPr>
          <w:color w:val="000000"/>
          <w:sz w:val="24"/>
          <w:szCs w:val="24"/>
        </w:rPr>
        <w:tab/>
      </w:r>
      <w:r w:rsidRPr="00421EB9">
        <w:rPr>
          <w:color w:val="000000"/>
          <w:sz w:val="24"/>
          <w:szCs w:val="24"/>
        </w:rPr>
        <w:tab/>
        <w:t xml:space="preserve">_____________________   __________________           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  <w:highlight w:val="white"/>
        </w:rPr>
        <w:t xml:space="preserve">                                               (подпись)</w:t>
      </w:r>
      <w:r w:rsidRPr="00421EB9">
        <w:rPr>
          <w:color w:val="000000"/>
        </w:rPr>
        <w:tab/>
      </w:r>
      <w:proofErr w:type="gramStart"/>
      <w:r w:rsidRPr="00421EB9">
        <w:rPr>
          <w:color w:val="000000"/>
          <w:sz w:val="24"/>
          <w:szCs w:val="24"/>
        </w:rPr>
        <w:tab/>
      </w:r>
      <w:r w:rsidRPr="00421EB9">
        <w:rPr>
          <w:color w:val="000000"/>
          <w:highlight w:val="white"/>
        </w:rPr>
        <w:t>(</w:t>
      </w:r>
      <w:proofErr w:type="gramEnd"/>
      <w:r w:rsidRPr="00421EB9">
        <w:rPr>
          <w:color w:val="000000"/>
          <w:highlight w:val="white"/>
        </w:rPr>
        <w:t>расшифровка подписи)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:rsidR="00FC5CC7" w:rsidRPr="00421EB9" w:rsidRDefault="00FC5CC7" w:rsidP="00FC5CC7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</w:rPr>
        <w:t>Исполнитель                _____________________   __________________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  <w:sz w:val="24"/>
          <w:szCs w:val="24"/>
          <w:highlight w:val="white"/>
        </w:rPr>
        <w:t xml:space="preserve">                                       </w:t>
      </w:r>
      <w:r w:rsidRPr="00421EB9">
        <w:rPr>
          <w:color w:val="000000"/>
          <w:highlight w:val="white"/>
        </w:rPr>
        <w:t>(подпись)</w:t>
      </w:r>
      <w:r w:rsidRPr="00421EB9">
        <w:rPr>
          <w:color w:val="000000"/>
        </w:rPr>
        <w:tab/>
        <w:t xml:space="preserve">      </w:t>
      </w:r>
      <w:proofErr w:type="gramStart"/>
      <w:r w:rsidRPr="00421EB9">
        <w:rPr>
          <w:color w:val="000000"/>
        </w:rPr>
        <w:t xml:space="preserve">   </w:t>
      </w:r>
      <w:r w:rsidRPr="00421EB9">
        <w:rPr>
          <w:color w:val="000000"/>
          <w:highlight w:val="white"/>
        </w:rPr>
        <w:t>(</w:t>
      </w:r>
      <w:proofErr w:type="gramEnd"/>
      <w:r w:rsidRPr="00421EB9">
        <w:rPr>
          <w:color w:val="000000"/>
          <w:highlight w:val="white"/>
        </w:rPr>
        <w:t>расшифровка подписи)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  <w:r w:rsidRPr="00421EB9">
        <w:rPr>
          <w:color w:val="000000"/>
        </w:rPr>
        <w:t>_____________________________________________________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1. В графе 1 «Код бюджетной классификации Российской Федерации» указывается код бюджетной классификации в соответствии с бюджетной классификацией Российской Федерации, действующей на момент составления проекта бюджета, с указанием кода главного администратора доходов бюджет</w:t>
      </w:r>
      <w:r>
        <w:rPr>
          <w:color w:val="000000"/>
          <w:sz w:val="24"/>
          <w:szCs w:val="24"/>
          <w:highlight w:val="white"/>
        </w:rPr>
        <w:t>а сельского поселения</w:t>
      </w:r>
      <w:r w:rsidRPr="00421EB9">
        <w:rPr>
          <w:color w:val="000000"/>
          <w:sz w:val="24"/>
          <w:szCs w:val="24"/>
          <w:highlight w:val="white"/>
        </w:rPr>
        <w:t>, кода главного администратора источников финансирования дефицита бюджета.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2. В графе 2 «Наименование источника доходов (источника финансирования</w:t>
      </w:r>
      <w:r w:rsidRPr="00421EB9">
        <w:rPr>
          <w:color w:val="000000"/>
          <w:sz w:val="24"/>
          <w:szCs w:val="24"/>
        </w:rPr>
        <w:t xml:space="preserve"> </w:t>
      </w:r>
      <w:r w:rsidRPr="00421EB9">
        <w:rPr>
          <w:color w:val="000000"/>
          <w:sz w:val="24"/>
          <w:szCs w:val="24"/>
          <w:highlight w:val="white"/>
        </w:rPr>
        <w:t xml:space="preserve">дефицита бюджета)» приводится наименование кода бюджетной классификации и, в случае детализации видов доходов (источников финансирования дефицита бюджета), </w:t>
      </w:r>
      <w:r w:rsidRPr="00421EB9">
        <w:rPr>
          <w:color w:val="000000"/>
          <w:sz w:val="24"/>
          <w:szCs w:val="24"/>
          <w:highlight w:val="white"/>
        </w:rPr>
        <w:lastRenderedPageBreak/>
        <w:t>наименование данных видов.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3. Графа 3 «Отчетный финансовый год» заполняется в соответствии с годовыми отчетами главных админист</w:t>
      </w:r>
      <w:r>
        <w:rPr>
          <w:color w:val="000000"/>
          <w:sz w:val="24"/>
          <w:szCs w:val="24"/>
          <w:highlight w:val="white"/>
        </w:rPr>
        <w:t>раторов доходов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главных администраторов источников финансирования дефицита бюджета с указанием вс</w:t>
      </w:r>
      <w:r>
        <w:rPr>
          <w:color w:val="000000"/>
          <w:sz w:val="24"/>
          <w:szCs w:val="24"/>
          <w:highlight w:val="white"/>
        </w:rPr>
        <w:t>ех поступлений в бюджет сельского поселения</w:t>
      </w:r>
      <w:r w:rsidRPr="00421EB9">
        <w:rPr>
          <w:color w:val="000000"/>
          <w:sz w:val="24"/>
          <w:szCs w:val="24"/>
          <w:highlight w:val="white"/>
        </w:rPr>
        <w:t>, поступавших в отчетном финансовом году по главному а</w:t>
      </w:r>
      <w:r>
        <w:rPr>
          <w:color w:val="000000"/>
          <w:sz w:val="24"/>
          <w:szCs w:val="24"/>
          <w:highlight w:val="white"/>
        </w:rPr>
        <w:t>дминистратору доходов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главному администратору источников финансирования дефицита бюджета.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4. В графе 4 «Текущий финансовый год» приводится ожидаемое поступление в текущем финансовом году доходов, источников финансирования дефицита бюджета по главному администратору дохо</w:t>
      </w:r>
      <w:r>
        <w:rPr>
          <w:color w:val="000000"/>
          <w:sz w:val="24"/>
          <w:szCs w:val="24"/>
          <w:highlight w:val="white"/>
        </w:rPr>
        <w:t>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главному администратору источников финансирования дефицита бюджета.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5. В графах 5-7 указываются прогнозные оценки поступления доходов, источников финансирования дефицита бюджета в среднесрочной перспективе.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21EB9">
        <w:rPr>
          <w:color w:val="000000"/>
          <w:sz w:val="24"/>
          <w:szCs w:val="24"/>
          <w:highlight w:val="white"/>
        </w:rPr>
        <w:t>6. Для показателей в графах 4-7 необходимо представить пояснительную записку, содержащую расчеты данных показателей в разрезе кодов класси</w:t>
      </w:r>
      <w:r>
        <w:rPr>
          <w:color w:val="000000"/>
          <w:sz w:val="24"/>
          <w:szCs w:val="24"/>
          <w:highlight w:val="white"/>
        </w:rPr>
        <w:t>фикации доходов бюджета сельского поселения</w:t>
      </w:r>
      <w:r w:rsidRPr="00421EB9">
        <w:rPr>
          <w:color w:val="000000"/>
          <w:sz w:val="24"/>
          <w:szCs w:val="24"/>
          <w:highlight w:val="white"/>
        </w:rPr>
        <w:t>, источников финансирования дефицита бюджета с выделением расчетов по детализируемым видам доходов, источников финансирования дефицита бюджета и пояснениями по динамике изменений показателей в очередном финансовом году и плановом периоде.</w:t>
      </w: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FC5CC7" w:rsidRPr="00421EB9" w:rsidRDefault="00FC5CC7" w:rsidP="00FC5CC7">
      <w:pPr>
        <w:shd w:val="clear" w:color="auto" w:fill="FFFFFF"/>
        <w:ind w:firstLine="709"/>
        <w:jc w:val="both"/>
        <w:rPr>
          <w:color w:val="000000"/>
          <w:sz w:val="24"/>
          <w:szCs w:val="24"/>
          <w:highlight w:val="white"/>
        </w:rPr>
      </w:pPr>
    </w:p>
    <w:p w:rsidR="008339E0" w:rsidRPr="00151350" w:rsidRDefault="008339E0" w:rsidP="00C91B9C">
      <w:pPr>
        <w:shd w:val="clear" w:color="auto" w:fill="FFFFFF"/>
        <w:ind w:left="6237"/>
        <w:rPr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lastRenderedPageBreak/>
        <w:t>Приложение</w:t>
      </w:r>
      <w:r w:rsidR="00FC5CC7">
        <w:rPr>
          <w:rFonts w:eastAsia="Times New Roman"/>
          <w:color w:val="000000"/>
          <w:sz w:val="24"/>
          <w:szCs w:val="24"/>
          <w:highlight w:val="white"/>
        </w:rPr>
        <w:t xml:space="preserve"> №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2</w:t>
      </w:r>
    </w:p>
    <w:p w:rsidR="008339E0" w:rsidRPr="00151350" w:rsidRDefault="008339E0" w:rsidP="00C91B9C">
      <w:pPr>
        <w:shd w:val="clear" w:color="auto" w:fill="FFFFFF"/>
        <w:ind w:left="6237"/>
        <w:rPr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>к Порядку составления проекта</w:t>
      </w:r>
    </w:p>
    <w:p w:rsidR="008339E0" w:rsidRDefault="008339E0" w:rsidP="00C91B9C">
      <w:pPr>
        <w:shd w:val="clear" w:color="auto" w:fill="FFFFFF"/>
        <w:ind w:left="6237"/>
        <w:rPr>
          <w:rFonts w:eastAsia="Times New Roman"/>
          <w:color w:val="000000"/>
          <w:sz w:val="24"/>
          <w:szCs w:val="24"/>
          <w:highlight w:val="white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бюджета </w:t>
      </w:r>
      <w:r w:rsidR="00C91B9C" w:rsidRPr="00D26D8F">
        <w:rPr>
          <w:rFonts w:eastAsia="Times New Roman"/>
          <w:bCs/>
          <w:sz w:val="24"/>
          <w:szCs w:val="24"/>
          <w:highlight w:val="white"/>
        </w:rPr>
        <w:t xml:space="preserve">Сельского поселения Кальтяевский сельсовет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</w:t>
      </w:r>
    </w:p>
    <w:p w:rsidR="008339E0" w:rsidRDefault="008339E0" w:rsidP="00C91B9C">
      <w:pPr>
        <w:shd w:val="clear" w:color="auto" w:fill="FFFFFF"/>
        <w:ind w:left="6237"/>
        <w:rPr>
          <w:rFonts w:eastAsia="Times New Roman"/>
          <w:color w:val="000000"/>
          <w:sz w:val="24"/>
          <w:szCs w:val="24"/>
          <w:highlight w:val="white"/>
        </w:rPr>
      </w:pPr>
      <w:r>
        <w:rPr>
          <w:rFonts w:eastAsia="Times New Roman"/>
          <w:color w:val="000000"/>
          <w:sz w:val="24"/>
          <w:szCs w:val="24"/>
          <w:highlight w:val="white"/>
        </w:rPr>
        <w:t>Татышлинский район</w:t>
      </w:r>
    </w:p>
    <w:p w:rsidR="008339E0" w:rsidRDefault="008339E0" w:rsidP="00C91B9C">
      <w:pPr>
        <w:shd w:val="clear" w:color="auto" w:fill="FFFFFF"/>
        <w:ind w:left="6237"/>
        <w:rPr>
          <w:rFonts w:eastAsia="Times New Roman"/>
          <w:color w:val="000000"/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на очередной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финансовый год и плановый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период</w:t>
      </w:r>
    </w:p>
    <w:p w:rsidR="008339E0" w:rsidRDefault="008339E0" w:rsidP="00C91B9C">
      <w:pPr>
        <w:shd w:val="clear" w:color="auto" w:fill="FFFFFF"/>
        <w:ind w:left="6237"/>
        <w:rPr>
          <w:rFonts w:eastAsia="Times New Roman"/>
          <w:b/>
          <w:bCs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center"/>
        <w:rPr>
          <w:rFonts w:eastAsia="Times New Roman"/>
          <w:b/>
          <w:bCs/>
          <w:color w:val="000000"/>
          <w:sz w:val="24"/>
          <w:szCs w:val="24"/>
          <w:highlight w:val="white"/>
        </w:rPr>
      </w:pPr>
    </w:p>
    <w:p w:rsidR="008339E0" w:rsidRPr="007D11B0" w:rsidRDefault="008339E0" w:rsidP="008339E0">
      <w:pPr>
        <w:shd w:val="clear" w:color="auto" w:fill="FFFFFF"/>
        <w:jc w:val="center"/>
        <w:rPr>
          <w:sz w:val="28"/>
          <w:szCs w:val="28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>График</w:t>
      </w:r>
    </w:p>
    <w:p w:rsidR="008339E0" w:rsidRPr="007D11B0" w:rsidRDefault="008339E0" w:rsidP="008339E0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highlight w:val="white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основных мероприятий по составлению проекта бюджета </w:t>
      </w:r>
    </w:p>
    <w:p w:rsidR="008339E0" w:rsidRPr="007D11B0" w:rsidRDefault="00C91B9C" w:rsidP="008339E0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C91B9C">
        <w:rPr>
          <w:rFonts w:eastAsia="Times New Roman"/>
          <w:b/>
          <w:bCs/>
          <w:sz w:val="28"/>
          <w:szCs w:val="28"/>
          <w:highlight w:val="white"/>
        </w:rPr>
        <w:t>Сельского поселения Кальтяевский сельсовет</w:t>
      </w:r>
      <w:r w:rsidRPr="00D26D8F">
        <w:rPr>
          <w:rFonts w:eastAsia="Times New Roman"/>
          <w:bCs/>
          <w:sz w:val="24"/>
          <w:szCs w:val="24"/>
          <w:highlight w:val="white"/>
        </w:rPr>
        <w:t xml:space="preserve"> </w:t>
      </w:r>
      <w:r w:rsidR="008339E0"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муниципального </w:t>
      </w:r>
      <w:r w:rsidR="008339E0">
        <w:rPr>
          <w:rFonts w:eastAsia="Times New Roman"/>
          <w:b/>
          <w:bCs/>
          <w:color w:val="000000"/>
          <w:sz w:val="28"/>
          <w:szCs w:val="28"/>
          <w:highlight w:val="white"/>
        </w:rPr>
        <w:t>района Татышлинский район</w:t>
      </w:r>
      <w:r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 </w:t>
      </w:r>
      <w:r w:rsidR="008339E0"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>на очередной финансовый год и плановый период</w:t>
      </w:r>
    </w:p>
    <w:p w:rsidR="008339E0" w:rsidRDefault="008339E0" w:rsidP="008339E0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8339E0" w:rsidRPr="00151350" w:rsidRDefault="008339E0" w:rsidP="008339E0">
      <w:pPr>
        <w:ind w:firstLine="709"/>
        <w:jc w:val="both"/>
        <w:rPr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7"/>
        <w:gridCol w:w="10"/>
        <w:gridCol w:w="10"/>
        <w:gridCol w:w="4111"/>
        <w:gridCol w:w="2552"/>
        <w:gridCol w:w="10"/>
        <w:gridCol w:w="2258"/>
      </w:tblGrid>
      <w:tr w:rsidR="00FC5CC7" w:rsidRPr="001C3637" w:rsidTr="00526E46">
        <w:trPr>
          <w:trHeight w:val="37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п/п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Наименование мероприятия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Срок исполнения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Ответственные исполнители</w:t>
            </w:r>
          </w:p>
        </w:tc>
      </w:tr>
      <w:tr w:rsidR="00FC5CC7" w:rsidRPr="001C3637" w:rsidTr="00526E46">
        <w:trPr>
          <w:trHeight w:val="150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1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реестров расходных обязательств главных распорядителей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>
              <w:rPr>
                <w:color w:val="000000"/>
                <w:sz w:val="24"/>
                <w:szCs w:val="24"/>
              </w:rPr>
              <w:t xml:space="preserve"> Республики Башкортостан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д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о 1 апреля текущего 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FC5CC7" w:rsidRPr="001C3637" w:rsidTr="00526E46">
        <w:trPr>
          <w:trHeight w:val="2755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>
              <w:rPr>
                <w:rFonts w:eastAsia="Times New Roman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55116D" w:rsidRDefault="00FC5CC7" w:rsidP="00DA04F4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информации о прогнозе поступлений в бюджет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>
              <w:rPr>
                <w:color w:val="000000"/>
                <w:sz w:val="24"/>
                <w:szCs w:val="24"/>
              </w:rPr>
              <w:t xml:space="preserve"> Республики Башкортостан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900EC0">
              <w:rPr>
                <w:sz w:val="24"/>
                <w:szCs w:val="24"/>
                <w:highlight w:val="white"/>
              </w:rPr>
              <w:t xml:space="preserve">до </w:t>
            </w:r>
            <w:r w:rsidRPr="00900EC0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highlight w:val="white"/>
              </w:rPr>
              <w:t xml:space="preserve"> июн</w:t>
            </w:r>
            <w:r w:rsidRPr="00900EC0">
              <w:rPr>
                <w:sz w:val="24"/>
                <w:szCs w:val="24"/>
                <w:highlight w:val="white"/>
              </w:rPr>
              <w:t xml:space="preserve">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47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прогноза доходов от оказания платных услуг (рабо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т) получателями средств бюджета сельского поселения Кальтяевский сельсовет муниципального района Татышлинский район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и предложений о включении в проект бюджета расходов в объёме планируемых доходов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900EC0">
              <w:rPr>
                <w:sz w:val="24"/>
                <w:szCs w:val="24"/>
                <w:highlight w:val="white"/>
              </w:rPr>
              <w:t xml:space="preserve">до </w:t>
            </w:r>
            <w:r w:rsidRPr="00900EC0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highlight w:val="white"/>
              </w:rPr>
              <w:t xml:space="preserve"> июн</w:t>
            </w:r>
            <w:r w:rsidRPr="00900EC0">
              <w:rPr>
                <w:sz w:val="24"/>
                <w:szCs w:val="24"/>
                <w:highlight w:val="white"/>
              </w:rPr>
              <w:t xml:space="preserve">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90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заключения об эффективности реализации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программ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и проектов решений о прекращении реализации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программ или необходимости изменения объёма бюджетных ассигнований на финансовое обеспечение реализации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программ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760094">
              <w:rPr>
                <w:sz w:val="24"/>
                <w:szCs w:val="24"/>
                <w:highlight w:val="white"/>
              </w:rPr>
              <w:t xml:space="preserve">до 1 июля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  <w:r w:rsidRPr="001C3637">
              <w:rPr>
                <w:rFonts w:eastAsia="Times New Roman"/>
                <w:sz w:val="24"/>
                <w:szCs w:val="24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47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2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Представление предложений по распределению бюджетных ассигнований на исполнение предлагаемых (планируемых) к принятию расходных обязательств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до 6 июля текущего 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075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3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оценки (прогноза) потреб</w:t>
            </w:r>
            <w:r>
              <w:rPr>
                <w:color w:val="000000"/>
                <w:sz w:val="24"/>
                <w:szCs w:val="24"/>
                <w:highlight w:val="white"/>
              </w:rPr>
              <w:t>ности в оказании муниципальных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услуг в натуральном и стоимостном выражениях, сведений о запланированных и фактически произведенных расх</w:t>
            </w:r>
            <w:r>
              <w:rPr>
                <w:color w:val="000000"/>
                <w:sz w:val="24"/>
                <w:szCs w:val="24"/>
                <w:highlight w:val="white"/>
              </w:rPr>
              <w:t>одах на оказание муниципальных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услуг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0F1A99">
              <w:rPr>
                <w:sz w:val="24"/>
                <w:szCs w:val="24"/>
                <w:highlight w:val="white"/>
              </w:rPr>
              <w:t xml:space="preserve">до </w:t>
            </w:r>
            <w:r w:rsidRPr="000F1A99">
              <w:rPr>
                <w:sz w:val="24"/>
                <w:szCs w:val="24"/>
              </w:rPr>
              <w:t>1 августа</w:t>
            </w:r>
            <w:r w:rsidRPr="000F1A99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4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4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51350" w:rsidRDefault="00FC5CC7" w:rsidP="00DA04F4">
            <w:pPr>
              <w:shd w:val="clear" w:color="auto" w:fill="FFFFFF"/>
              <w:rPr>
                <w:color w:val="000000"/>
                <w:sz w:val="24"/>
                <w:szCs w:val="24"/>
                <w:highlight w:val="white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Прогноз поступлений налоговых и неналоговых доходов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900EC0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  <w:highlight w:val="white"/>
              </w:rPr>
              <w:t>1 сентября</w:t>
            </w:r>
            <w:r w:rsidRPr="00900EC0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900EC0" w:rsidRDefault="00FC5CC7" w:rsidP="00DA04F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Default="00FC5CC7" w:rsidP="00DA04F4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68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4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 результатов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оценки потерь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от предоставленных налоговых льгот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900EC0">
              <w:rPr>
                <w:sz w:val="24"/>
                <w:szCs w:val="24"/>
                <w:highlight w:val="white"/>
              </w:rPr>
              <w:t>до 1</w:t>
            </w:r>
            <w:r>
              <w:rPr>
                <w:sz w:val="24"/>
                <w:szCs w:val="24"/>
                <w:highlight w:val="white"/>
              </w:rPr>
              <w:t xml:space="preserve"> сентября</w:t>
            </w:r>
            <w:r w:rsidRPr="00900EC0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69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9</w:t>
            </w:r>
          </w:p>
        </w:tc>
        <w:tc>
          <w:tcPr>
            <w:tcW w:w="4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</w:t>
            </w:r>
            <w:r>
              <w:rPr>
                <w:color w:val="000000"/>
                <w:sz w:val="24"/>
                <w:szCs w:val="24"/>
                <w:highlight w:val="white"/>
              </w:rPr>
              <w:t>в Финансовое управление результатов анализа бюджетной и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(или) социальной эффективности установленных налоговых льгот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900EC0">
              <w:rPr>
                <w:sz w:val="24"/>
                <w:szCs w:val="24"/>
                <w:highlight w:val="white"/>
              </w:rPr>
              <w:t>до 1</w:t>
            </w:r>
            <w:r>
              <w:rPr>
                <w:sz w:val="24"/>
                <w:szCs w:val="24"/>
                <w:highlight w:val="white"/>
              </w:rPr>
              <w:t xml:space="preserve"> сентября</w:t>
            </w:r>
            <w:r w:rsidRPr="00900EC0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3381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lastRenderedPageBreak/>
              <w:t>1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Разработка и 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проекта прогнозного плана приватизации собственности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>д</w:t>
            </w:r>
            <w:r w:rsidRPr="00900EC0">
              <w:rPr>
                <w:sz w:val="24"/>
                <w:szCs w:val="24"/>
                <w:highlight w:val="white"/>
              </w:rPr>
              <w:t xml:space="preserve">о 1 </w:t>
            </w:r>
            <w:r>
              <w:rPr>
                <w:sz w:val="24"/>
                <w:szCs w:val="24"/>
                <w:highlight w:val="white"/>
              </w:rPr>
              <w:t>сентября</w:t>
            </w:r>
            <w:r w:rsidRPr="00900EC0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17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FF0000"/>
                <w:sz w:val="24"/>
                <w:szCs w:val="24"/>
              </w:rPr>
              <w:t>1</w:t>
            </w:r>
            <w:r w:rsidRPr="001C3637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4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Предварительное прогнозирование основных характеристик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(в части прогнозирования общего объ</w:t>
            </w:r>
            <w:r>
              <w:rPr>
                <w:color w:val="000000"/>
                <w:sz w:val="24"/>
                <w:szCs w:val="24"/>
                <w:highlight w:val="white"/>
              </w:rPr>
              <w:t>ёма доходов, общего объё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м</w:t>
            </w:r>
            <w:r>
              <w:rPr>
                <w:color w:val="000000"/>
                <w:sz w:val="24"/>
                <w:szCs w:val="24"/>
                <w:highlight w:val="white"/>
              </w:rPr>
              <w:t>а расходов, дефицита (профицита</w:t>
            </w:r>
            <w:r w:rsidRPr="00710758">
              <w:rPr>
                <w:color w:val="000000"/>
                <w:sz w:val="24"/>
                <w:szCs w:val="24"/>
                <w:highlight w:val="white"/>
              </w:rPr>
              <w:t>)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бюджета), источников внутреннего финансирования дефицита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0F1A99">
              <w:rPr>
                <w:sz w:val="24"/>
                <w:szCs w:val="24"/>
                <w:highlight w:val="white"/>
              </w:rPr>
              <w:t xml:space="preserve">до 10 сентября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17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FF0000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color w:val="FF0000"/>
                <w:sz w:val="24"/>
                <w:szCs w:val="24"/>
                <w:highlight w:val="white"/>
              </w:rPr>
              <w:t>1</w:t>
            </w: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4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Определе</w:t>
            </w:r>
            <w:r>
              <w:rPr>
                <w:color w:val="000000"/>
                <w:sz w:val="24"/>
                <w:szCs w:val="24"/>
                <w:highlight w:val="white"/>
              </w:rPr>
              <w:t>ние прогнозного предельного объё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ма бюджетных ассигнований на исполнение принимаемых расходных обязательств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BE1417">
              <w:rPr>
                <w:sz w:val="24"/>
                <w:szCs w:val="24"/>
                <w:highlight w:val="white"/>
              </w:rPr>
              <w:t xml:space="preserve">до </w:t>
            </w:r>
            <w:r w:rsidRPr="00BE1417">
              <w:rPr>
                <w:sz w:val="24"/>
                <w:szCs w:val="24"/>
              </w:rPr>
              <w:t>15 сентября</w:t>
            </w:r>
            <w:r w:rsidRPr="00BE1417">
              <w:rPr>
                <w:sz w:val="24"/>
                <w:szCs w:val="24"/>
                <w:highlight w:val="white"/>
              </w:rPr>
              <w:t xml:space="preserve"> текущего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финансового 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26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1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>Прогнозирование поступлений межбюджетных трансфертов в местный бюджет из бюджетов бюджетной системы Российской Федерации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BE1417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</w:rPr>
              <w:t>20</w:t>
            </w:r>
            <w:r w:rsidRPr="00BE1417">
              <w:rPr>
                <w:sz w:val="24"/>
                <w:szCs w:val="24"/>
              </w:rPr>
              <w:t xml:space="preserve"> сентября</w:t>
            </w:r>
            <w:r w:rsidRPr="00BE1417">
              <w:rPr>
                <w:sz w:val="24"/>
                <w:szCs w:val="24"/>
                <w:highlight w:val="white"/>
              </w:rPr>
              <w:t xml:space="preserve"> текущего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9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BE1417">
              <w:rPr>
                <w:sz w:val="24"/>
                <w:szCs w:val="24"/>
                <w:highlight w:val="white"/>
              </w:rPr>
              <w:t>Расчёт и доведение до главных распорядителей средств бюджета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BE1417">
              <w:rPr>
                <w:sz w:val="24"/>
                <w:szCs w:val="24"/>
                <w:highlight w:val="white"/>
              </w:rPr>
              <w:t xml:space="preserve"> муниципального </w:t>
            </w:r>
            <w:r>
              <w:rPr>
                <w:sz w:val="24"/>
                <w:szCs w:val="24"/>
                <w:highlight w:val="white"/>
              </w:rPr>
              <w:t xml:space="preserve">района Татышлинский район </w:t>
            </w:r>
            <w:r w:rsidRPr="00BE1417">
              <w:rPr>
                <w:sz w:val="24"/>
                <w:szCs w:val="24"/>
                <w:highlight w:val="white"/>
              </w:rPr>
              <w:t>предельных объёмов бюджетных ассигнований из бюджета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BE1417"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BE1417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  <w:highlight w:val="white"/>
              </w:rPr>
              <w:t>1</w:t>
            </w:r>
            <w:r w:rsidRPr="00BE1417"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sz w:val="24"/>
                <w:szCs w:val="24"/>
                <w:highlight w:val="white"/>
              </w:rPr>
              <w:t xml:space="preserve">октября </w:t>
            </w:r>
            <w:r w:rsidRPr="00BE1417">
              <w:rPr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14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15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Прогнозирование доходов проекта бюджета </w:t>
            </w:r>
            <w:r>
              <w:rPr>
                <w:sz w:val="24"/>
                <w:szCs w:val="24"/>
                <w:highlight w:val="white"/>
              </w:rPr>
              <w:t>сельского поселения Кальтяевский сельсовет</w:t>
            </w:r>
            <w:r w:rsidRPr="00BE1417"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муниципального района </w:t>
            </w:r>
            <w:r>
              <w:rPr>
                <w:color w:val="000000"/>
                <w:sz w:val="24"/>
                <w:szCs w:val="24"/>
                <w:highlight w:val="white"/>
              </w:rPr>
              <w:lastRenderedPageBreak/>
              <w:t xml:space="preserve">Татышлинский район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на очередной финансовый год и плановый период (далее - проект бюджета)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lastRenderedPageBreak/>
              <w:t>до 1</w:t>
            </w:r>
            <w:r w:rsidRPr="00900EC0">
              <w:rPr>
                <w:sz w:val="24"/>
                <w:szCs w:val="24"/>
                <w:highlight w:val="white"/>
              </w:rPr>
              <w:t xml:space="preserve"> октября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25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16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Уточнение (при необходимости) предельного объёма бюджетных ассигнований на исполнение действующих и принимаемых расходных обязательств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октябрь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534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1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45D66">
              <w:rPr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sz w:val="24"/>
                <w:szCs w:val="24"/>
                <w:highlight w:val="white"/>
              </w:rPr>
              <w:t>Финансовое управление</w:t>
            </w:r>
            <w:r w:rsidRPr="00345D66">
              <w:rPr>
                <w:sz w:val="24"/>
                <w:szCs w:val="24"/>
                <w:highlight w:val="white"/>
              </w:rPr>
              <w:t>: распределения предельных объёмов бюджетных ассигнований по кодам бюджетной классификации Российской Федерации; обоснования распределения бюджетных ассигнований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345D66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  <w:highlight w:val="white"/>
              </w:rPr>
              <w:t>20 октября</w:t>
            </w:r>
            <w:r w:rsidRPr="00345D66">
              <w:rPr>
                <w:sz w:val="24"/>
                <w:szCs w:val="24"/>
                <w:highlight w:val="white"/>
              </w:rPr>
              <w:t xml:space="preserve"> текущего 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41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18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Определение объёма расходов на обслуживание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муниципального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долга </w:t>
            </w:r>
            <w:r>
              <w:rPr>
                <w:sz w:val="24"/>
                <w:szCs w:val="24"/>
                <w:highlight w:val="white"/>
              </w:rPr>
              <w:t>сельского поселения Кальтяевский сельсовет</w:t>
            </w:r>
            <w:r w:rsidRPr="00BE1417"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345D66">
              <w:rPr>
                <w:sz w:val="24"/>
                <w:szCs w:val="24"/>
                <w:highlight w:val="white"/>
              </w:rPr>
              <w:t xml:space="preserve">до 20 октября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274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19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Default="00FC5CC7" w:rsidP="00DA04F4">
            <w:pPr>
              <w:shd w:val="clear" w:color="auto" w:fill="FFFFFF"/>
              <w:rPr>
                <w:color w:val="000000"/>
                <w:sz w:val="24"/>
                <w:szCs w:val="24"/>
                <w:highlight w:val="white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Определение предельного объёма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долга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и верхнего </w:t>
            </w:r>
            <w:proofErr w:type="gramStart"/>
            <w:r>
              <w:rPr>
                <w:color w:val="000000"/>
                <w:sz w:val="24"/>
                <w:szCs w:val="24"/>
                <w:highlight w:val="white"/>
              </w:rPr>
              <w:t xml:space="preserve">предела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</w:t>
            </w:r>
            <w:proofErr w:type="gramEnd"/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долга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, в том числе верхнего предела долга по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муниципальным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гарантиям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</w:t>
            </w:r>
          </w:p>
          <w:p w:rsidR="00FC5CC7" w:rsidRPr="00BE1417" w:rsidRDefault="00FC5CC7" w:rsidP="00DA04F4">
            <w:pPr>
              <w:shd w:val="clear" w:color="auto" w:fill="FFFFFF"/>
              <w:rPr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06E67">
              <w:rPr>
                <w:sz w:val="24"/>
                <w:szCs w:val="24"/>
                <w:highlight w:val="white"/>
              </w:rPr>
              <w:t>д</w:t>
            </w:r>
            <w:r>
              <w:rPr>
                <w:sz w:val="24"/>
                <w:szCs w:val="24"/>
                <w:highlight w:val="white"/>
              </w:rPr>
              <w:t>о 20 октября</w:t>
            </w:r>
            <w:r w:rsidRPr="00C06E67">
              <w:rPr>
                <w:sz w:val="24"/>
                <w:szCs w:val="24"/>
                <w:highlight w:val="white"/>
              </w:rPr>
              <w:t xml:space="preserve"> сентября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67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1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  <w:highlight w:val="white"/>
              </w:rPr>
              <w:t xml:space="preserve">Формирование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муниципальных</w:t>
            </w:r>
            <w:proofErr w:type="gramEnd"/>
            <w:r>
              <w:rPr>
                <w:color w:val="000000"/>
                <w:sz w:val="24"/>
                <w:szCs w:val="24"/>
                <w:highlight w:val="white"/>
              </w:rPr>
              <w:t xml:space="preserve">  программ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, программ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муниципальны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х гарантий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06E67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  <w:highlight w:val="white"/>
              </w:rPr>
              <w:t>20 октября</w:t>
            </w:r>
            <w:r w:rsidRPr="00C06E67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30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lastRenderedPageBreak/>
              <w:t>2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уточнённого прогноза показателей социально-экономического развития </w:t>
            </w:r>
            <w:r>
              <w:rPr>
                <w:sz w:val="24"/>
                <w:szCs w:val="24"/>
                <w:highlight w:val="white"/>
              </w:rPr>
              <w:t>сельского поселения Кальтяевский сельсовет</w:t>
            </w:r>
            <w:r w:rsidRPr="00BE1417"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, указанных в пункте 9 Порядка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06E67">
              <w:rPr>
                <w:sz w:val="24"/>
                <w:szCs w:val="24"/>
                <w:highlight w:val="white"/>
              </w:rPr>
              <w:t xml:space="preserve">до 25 октября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30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22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Уточнение проекта бюджета по доходам, расходам, дефициту (профициту), источникам финансирования дефицита бюджета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06E67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  <w:highlight w:val="white"/>
              </w:rPr>
              <w:t>1 ноября</w:t>
            </w:r>
            <w:r w:rsidRPr="00C06E67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266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2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Формирование расходов проекта бюджета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сельсовет</w:t>
            </w:r>
            <w:r>
              <w:rPr>
                <w:sz w:val="24"/>
                <w:szCs w:val="24"/>
              </w:rPr>
              <w:t xml:space="preserve"> муниципального района Татышлинский район</w:t>
            </w:r>
          </w:p>
        </w:tc>
        <w:tc>
          <w:tcPr>
            <w:tcW w:w="2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345D66">
              <w:rPr>
                <w:sz w:val="24"/>
                <w:szCs w:val="24"/>
                <w:highlight w:val="white"/>
              </w:rPr>
              <w:t xml:space="preserve">до 1 ноября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26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sz w:val="24"/>
                <w:szCs w:val="24"/>
              </w:rPr>
            </w:pPr>
            <w:r w:rsidRPr="001C3637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3</w:t>
            </w:r>
            <w:r w:rsidRPr="001C3637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Определение объёма дефицита (профицита) бюджета </w:t>
            </w:r>
            <w:r>
              <w:rPr>
                <w:sz w:val="24"/>
                <w:szCs w:val="24"/>
                <w:highlight w:val="white"/>
              </w:rPr>
              <w:t>сельского поселения Кальтяевский сельсовет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06E67">
              <w:rPr>
                <w:sz w:val="24"/>
                <w:szCs w:val="24"/>
                <w:highlight w:val="white"/>
              </w:rPr>
              <w:t xml:space="preserve">до 1 ноября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25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Определение источников финансирования дефицита бюджета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</w:t>
            </w:r>
            <w:proofErr w:type="gramStart"/>
            <w:r>
              <w:rPr>
                <w:sz w:val="24"/>
                <w:szCs w:val="24"/>
                <w:highlight w:val="white"/>
              </w:rPr>
              <w:t>сельсовет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</w:t>
            </w:r>
            <w:proofErr w:type="gramEnd"/>
            <w:r>
              <w:rPr>
                <w:color w:val="000000"/>
                <w:sz w:val="24"/>
                <w:szCs w:val="24"/>
                <w:highlight w:val="white"/>
              </w:rPr>
              <w:t xml:space="preserve">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06E67">
              <w:rPr>
                <w:sz w:val="24"/>
                <w:szCs w:val="24"/>
                <w:highlight w:val="white"/>
              </w:rPr>
              <w:t xml:space="preserve">до </w:t>
            </w:r>
            <w:r>
              <w:rPr>
                <w:sz w:val="24"/>
                <w:szCs w:val="24"/>
                <w:highlight w:val="white"/>
              </w:rPr>
              <w:t>1 ноября</w:t>
            </w:r>
            <w:r w:rsidRPr="00C06E67">
              <w:rPr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Главные распорядители средств бюджета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сельского поселения</w:t>
            </w:r>
          </w:p>
        </w:tc>
      </w:tr>
      <w:tr w:rsidR="00FC5CC7" w:rsidRPr="001C3637" w:rsidTr="00526E46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</w:p>
          <w:p w:rsidR="00FC5CC7" w:rsidRPr="001C3637" w:rsidRDefault="00FC5CC7" w:rsidP="00DA04F4">
            <w:pPr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1C3637">
              <w:rPr>
                <w:rFonts w:eastAsia="Times New Roman"/>
                <w:sz w:val="24"/>
                <w:szCs w:val="24"/>
                <w:highlight w:val="white"/>
              </w:rPr>
              <w:t>26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Одобрение и внесение проекта </w:t>
            </w:r>
            <w:r>
              <w:rPr>
                <w:color w:val="000000"/>
                <w:sz w:val="24"/>
                <w:szCs w:val="24"/>
                <w:highlight w:val="white"/>
              </w:rPr>
              <w:t>решения Совета</w:t>
            </w:r>
            <w:r>
              <w:rPr>
                <w:sz w:val="24"/>
                <w:szCs w:val="24"/>
                <w:highlight w:val="white"/>
              </w:rPr>
              <w:t xml:space="preserve"> сельского поселения Кальтяевский </w:t>
            </w:r>
            <w:proofErr w:type="gramStart"/>
            <w:r>
              <w:rPr>
                <w:sz w:val="24"/>
                <w:szCs w:val="24"/>
                <w:highlight w:val="white"/>
              </w:rPr>
              <w:t>сельсовет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 муниципального</w:t>
            </w:r>
            <w:proofErr w:type="gramEnd"/>
            <w:r>
              <w:rPr>
                <w:color w:val="000000"/>
                <w:sz w:val="24"/>
                <w:szCs w:val="24"/>
                <w:highlight w:val="white"/>
              </w:rPr>
              <w:t xml:space="preserve"> района Татышлинский район </w:t>
            </w:r>
            <w:r w:rsidRPr="00151350">
              <w:rPr>
                <w:color w:val="000000"/>
                <w:sz w:val="24"/>
                <w:szCs w:val="24"/>
                <w:highlight w:val="white"/>
              </w:rPr>
              <w:t xml:space="preserve">о бюджете на рассмотрение в Совет </w:t>
            </w:r>
            <w:r>
              <w:rPr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3B4FC8" w:rsidRDefault="00FC5CC7" w:rsidP="00DA04F4">
            <w:pPr>
              <w:shd w:val="clear" w:color="auto" w:fill="FFFFFF"/>
              <w:jc w:val="center"/>
              <w:rPr>
                <w:sz w:val="24"/>
                <w:szCs w:val="24"/>
                <w:highlight w:val="white"/>
              </w:rPr>
            </w:pPr>
            <w:r w:rsidRPr="003B4FC8">
              <w:rPr>
                <w:sz w:val="24"/>
                <w:szCs w:val="24"/>
                <w:highlight w:val="white"/>
              </w:rPr>
              <w:t xml:space="preserve">не позднее 15 ноября </w:t>
            </w:r>
          </w:p>
          <w:p w:rsidR="00FC5CC7" w:rsidRPr="001C3637" w:rsidRDefault="00FC5CC7" w:rsidP="00DA04F4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5CC7" w:rsidRPr="001C3637" w:rsidRDefault="00FC5CC7" w:rsidP="00DA04F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Администрация сельского поселения</w:t>
            </w:r>
          </w:p>
        </w:tc>
      </w:tr>
    </w:tbl>
    <w:p w:rsidR="00497DE9" w:rsidRDefault="00497DE9"/>
    <w:sectPr w:rsidR="00497DE9" w:rsidSect="00FC5CC7">
      <w:type w:val="continuous"/>
      <w:pgSz w:w="11909" w:h="16834"/>
      <w:pgMar w:top="1134" w:right="851" w:bottom="1134" w:left="1701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93231C"/>
    <w:multiLevelType w:val="hybridMultilevel"/>
    <w:tmpl w:val="7DDE4E9A"/>
    <w:lvl w:ilvl="0" w:tplc="E0606DD8">
      <w:start w:val="1"/>
      <w:numFmt w:val="upperRoman"/>
      <w:lvlText w:val="%1."/>
      <w:lvlJc w:val="left"/>
      <w:pPr>
        <w:ind w:left="1429" w:hanging="72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28"/>
    <w:rsid w:val="00024036"/>
    <w:rsid w:val="000A79DE"/>
    <w:rsid w:val="000E2028"/>
    <w:rsid w:val="0016105C"/>
    <w:rsid w:val="00165A3B"/>
    <w:rsid w:val="001D4669"/>
    <w:rsid w:val="00246C13"/>
    <w:rsid w:val="00347D9A"/>
    <w:rsid w:val="00353E59"/>
    <w:rsid w:val="00372EF3"/>
    <w:rsid w:val="0038058B"/>
    <w:rsid w:val="00497DE9"/>
    <w:rsid w:val="004C4D23"/>
    <w:rsid w:val="00526E46"/>
    <w:rsid w:val="00557B36"/>
    <w:rsid w:val="008339E0"/>
    <w:rsid w:val="008D574A"/>
    <w:rsid w:val="0094709C"/>
    <w:rsid w:val="00977FCC"/>
    <w:rsid w:val="00A0691E"/>
    <w:rsid w:val="00A5383A"/>
    <w:rsid w:val="00C91B9C"/>
    <w:rsid w:val="00D26D8F"/>
    <w:rsid w:val="00EF74CD"/>
    <w:rsid w:val="00FC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3C8CE91-83D3-46FD-B5BC-559C9E5C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9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9E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8339E0"/>
    <w:pPr>
      <w:widowControl/>
      <w:autoSpaceDE/>
      <w:autoSpaceDN/>
      <w:adjustRightInd/>
      <w:jc w:val="center"/>
    </w:pPr>
    <w:rPr>
      <w:rFonts w:eastAsia="Times New Roman"/>
      <w:b/>
      <w:sz w:val="22"/>
      <w:u w:val="single"/>
    </w:rPr>
  </w:style>
  <w:style w:type="character" w:customStyle="1" w:styleId="a6">
    <w:name w:val="Название Знак"/>
    <w:basedOn w:val="a0"/>
    <w:link w:val="a5"/>
    <w:rsid w:val="008339E0"/>
    <w:rPr>
      <w:rFonts w:ascii="Times New Roman" w:eastAsia="Times New Roman" w:hAnsi="Times New Roman" w:cs="Times New Roman"/>
      <w:b/>
      <w:szCs w:val="20"/>
      <w:u w:val="single"/>
      <w:lang w:eastAsia="ru-RU"/>
    </w:rPr>
  </w:style>
  <w:style w:type="paragraph" w:styleId="a7">
    <w:name w:val="List Paragraph"/>
    <w:basedOn w:val="a"/>
    <w:uiPriority w:val="99"/>
    <w:qFormat/>
    <w:rsid w:val="008339E0"/>
    <w:pPr>
      <w:ind w:left="720"/>
      <w:contextualSpacing/>
    </w:pPr>
  </w:style>
  <w:style w:type="paragraph" w:styleId="a8">
    <w:name w:val="Body Text"/>
    <w:basedOn w:val="a"/>
    <w:link w:val="a9"/>
    <w:rsid w:val="008339E0"/>
    <w:pPr>
      <w:widowControl/>
      <w:autoSpaceDE/>
      <w:autoSpaceDN/>
      <w:adjustRightInd/>
      <w:jc w:val="both"/>
    </w:pPr>
    <w:rPr>
      <w:rFonts w:eastAsia="Times New Roman"/>
      <w:sz w:val="24"/>
    </w:rPr>
  </w:style>
  <w:style w:type="character" w:customStyle="1" w:styleId="a9">
    <w:name w:val="Основной текст Знак"/>
    <w:basedOn w:val="a0"/>
    <w:link w:val="a8"/>
    <w:rsid w:val="008339E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17</Pages>
  <Words>4989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8</cp:revision>
  <cp:lastPrinted>2019-11-18T06:27:00Z</cp:lastPrinted>
  <dcterms:created xsi:type="dcterms:W3CDTF">2019-10-22T10:57:00Z</dcterms:created>
  <dcterms:modified xsi:type="dcterms:W3CDTF">2019-11-18T06:27:00Z</dcterms:modified>
</cp:coreProperties>
</file>