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AE6" w:rsidRPr="00340AE6" w:rsidRDefault="00340AE6" w:rsidP="00340A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Администрация</w:t>
      </w:r>
      <w:r w:rsidR="005819F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С</w:t>
      </w:r>
      <w:r w:rsidRPr="00340AE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ельского поселения </w:t>
      </w:r>
      <w:r w:rsidR="005819F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сельсовет </w:t>
      </w:r>
    </w:p>
    <w:p w:rsidR="00340AE6" w:rsidRPr="00340AE6" w:rsidRDefault="00340AE6" w:rsidP="00340A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40AE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муниципального района Татышлинский район </w:t>
      </w:r>
    </w:p>
    <w:p w:rsidR="00340AE6" w:rsidRPr="00340AE6" w:rsidRDefault="00340AE6" w:rsidP="00340AE6">
      <w:pPr>
        <w:spacing w:after="0" w:line="240" w:lineRule="auto"/>
        <w:jc w:val="center"/>
        <w:rPr>
          <w:rFonts w:ascii="B7BOS" w:eastAsia="Calibri" w:hAnsi="B7BOS" w:cs="Times New Roman"/>
          <w:b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Республики Башкортостан </w:t>
      </w:r>
    </w:p>
    <w:p w:rsidR="00340AE6" w:rsidRPr="00340AE6" w:rsidRDefault="00340AE6" w:rsidP="00340AE6">
      <w:pPr>
        <w:spacing w:after="0" w:line="240" w:lineRule="auto"/>
        <w:jc w:val="center"/>
        <w:rPr>
          <w:rFonts w:ascii="B7BOS" w:eastAsia="Calibri" w:hAnsi="B7BOS" w:cs="Times New Roman"/>
          <w:b/>
          <w:sz w:val="28"/>
          <w:szCs w:val="28"/>
          <w:lang w:eastAsia="ru-RU"/>
        </w:rPr>
      </w:pPr>
    </w:p>
    <w:p w:rsidR="00340AE6" w:rsidRPr="00340AE6" w:rsidRDefault="00340AE6" w:rsidP="00340AE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  <w:r>
        <w:rPr>
          <w:rFonts w:ascii="Times New Roman" w:eastAsia="Times New Roman" w:hAnsi="Times New Roman" w:cs="B7BOS"/>
          <w:b/>
          <w:bCs/>
          <w:spacing w:val="20"/>
          <w:sz w:val="28"/>
          <w:lang w:eastAsia="ru-RU"/>
        </w:rPr>
        <w:t>ПОСТАНОВЛЕНИЕ</w:t>
      </w:r>
    </w:p>
    <w:p w:rsidR="00340AE6" w:rsidRPr="00340AE6" w:rsidRDefault="00340AE6" w:rsidP="00340AE6">
      <w:pPr>
        <w:spacing w:before="60" w:after="60" w:line="276" w:lineRule="auto"/>
        <w:rPr>
          <w:rFonts w:ascii="Calibri" w:eastAsia="Calibri" w:hAnsi="Calibri" w:cs="Times New Roman"/>
          <w:szCs w:val="20"/>
        </w:rPr>
      </w:pPr>
    </w:p>
    <w:p w:rsidR="00340AE6" w:rsidRPr="00340AE6" w:rsidRDefault="000C6570" w:rsidP="00340AE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06 апреля</w:t>
      </w:r>
      <w:r w:rsidR="00340AE6">
        <w:rPr>
          <w:rFonts w:ascii="Times New Roman" w:eastAsia="Calibri" w:hAnsi="Times New Roman" w:cs="Times New Roman"/>
          <w:sz w:val="28"/>
        </w:rPr>
        <w:t xml:space="preserve"> 2021</w:t>
      </w:r>
      <w:r w:rsidR="00340AE6" w:rsidRPr="00340AE6">
        <w:rPr>
          <w:rFonts w:ascii="Times New Roman" w:eastAsia="Calibri" w:hAnsi="Times New Roman" w:cs="Times New Roman"/>
          <w:sz w:val="28"/>
        </w:rPr>
        <w:t xml:space="preserve"> г</w:t>
      </w:r>
      <w:r>
        <w:rPr>
          <w:rFonts w:ascii="Times New Roman" w:eastAsia="Calibri" w:hAnsi="Times New Roman" w:cs="Times New Roman"/>
          <w:sz w:val="28"/>
        </w:rPr>
        <w:t xml:space="preserve">.                                   </w:t>
      </w:r>
      <w:r w:rsidR="00340AE6" w:rsidRPr="00340AE6">
        <w:rPr>
          <w:rFonts w:ascii="Times New Roman" w:eastAsia="Calibri" w:hAnsi="Times New Roman" w:cs="Times New Roman"/>
          <w:sz w:val="28"/>
        </w:rPr>
        <w:tab/>
      </w:r>
      <w:r w:rsidR="00340AE6" w:rsidRPr="00340AE6">
        <w:rPr>
          <w:rFonts w:ascii="Times New Roman" w:eastAsia="Calibri" w:hAnsi="Times New Roman" w:cs="Times New Roman"/>
          <w:sz w:val="28"/>
        </w:rPr>
        <w:tab/>
      </w:r>
      <w:r w:rsidR="00340AE6" w:rsidRPr="00340AE6">
        <w:rPr>
          <w:rFonts w:ascii="Times New Roman" w:eastAsia="Calibri" w:hAnsi="Times New Roman" w:cs="Times New Roman"/>
          <w:sz w:val="28"/>
        </w:rPr>
        <w:tab/>
      </w:r>
      <w:r w:rsidR="00340AE6" w:rsidRPr="00340AE6">
        <w:rPr>
          <w:rFonts w:ascii="Times New Roman" w:eastAsia="Calibri" w:hAnsi="Times New Roman" w:cs="Times New Roman"/>
          <w:sz w:val="28"/>
        </w:rPr>
        <w:tab/>
      </w:r>
      <w:r w:rsidR="00340AE6" w:rsidRPr="00340AE6">
        <w:rPr>
          <w:rFonts w:ascii="Times New Roman" w:eastAsia="Calibri" w:hAnsi="Times New Roman" w:cs="Times New Roman"/>
          <w:sz w:val="28"/>
        </w:rPr>
        <w:tab/>
      </w:r>
      <w:r w:rsidR="00340AE6" w:rsidRPr="00340AE6">
        <w:rPr>
          <w:rFonts w:ascii="Times New Roman" w:eastAsia="Calibri" w:hAnsi="Times New Roman" w:cs="Times New Roman"/>
          <w:sz w:val="28"/>
        </w:rPr>
        <w:tab/>
        <w:t>№</w:t>
      </w:r>
      <w:r w:rsidR="007170F4">
        <w:rPr>
          <w:rFonts w:ascii="Times New Roman" w:eastAsia="Calibri" w:hAnsi="Times New Roman" w:cs="Times New Roman"/>
          <w:sz w:val="28"/>
        </w:rPr>
        <w:t xml:space="preserve"> 9</w:t>
      </w:r>
    </w:p>
    <w:p w:rsidR="00340AE6" w:rsidRPr="00340AE6" w:rsidRDefault="00340AE6" w:rsidP="00340AE6">
      <w:pPr>
        <w:spacing w:after="200" w:line="276" w:lineRule="auto"/>
        <w:jc w:val="center"/>
        <w:rPr>
          <w:rFonts w:ascii="Calibri" w:eastAsia="Calibri" w:hAnsi="Calibri" w:cs="Times New Roman"/>
          <w:i/>
          <w:sz w:val="24"/>
          <w:szCs w:val="24"/>
        </w:rPr>
      </w:pPr>
      <w:r w:rsidRPr="00340AE6">
        <w:rPr>
          <w:rFonts w:ascii="Calibri" w:eastAsia="Calibri" w:hAnsi="Calibri" w:cs="Times New Roman"/>
          <w:i/>
          <w:sz w:val="24"/>
          <w:szCs w:val="24"/>
        </w:rPr>
        <w:t>с.</w:t>
      </w:r>
      <w:r w:rsidR="005819F5">
        <w:rPr>
          <w:rFonts w:ascii="Calibri" w:eastAsia="Calibri" w:hAnsi="Calibri" w:cs="Times New Roman"/>
          <w:i/>
          <w:sz w:val="24"/>
          <w:szCs w:val="24"/>
        </w:rPr>
        <w:t xml:space="preserve"> </w:t>
      </w:r>
      <w:r w:rsidR="005819F5">
        <w:rPr>
          <w:rFonts w:ascii="Times New Roman" w:eastAsia="Calibri" w:hAnsi="Times New Roman" w:cs="Times New Roman"/>
          <w:i/>
          <w:sz w:val="24"/>
          <w:szCs w:val="24"/>
        </w:rPr>
        <w:t>Кальтяево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и состава комиссии по соблюдению требований к служебному поведению лиц, замещающих муниципальную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должность, и муниципальных служащих администрации сельского поселения </w:t>
      </w:r>
      <w:r w:rsidR="005819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Башкортостан, и урегулирование конфликта интересов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соблюдения ограничений и запретов, связанных с муниципальной службой, предотвращения и урегулирования конфликта интересов муниципальных служащих, обеспечения координации и взаимодействия в работе по противодействию коррупционных правонарушений, руководствуясь Федеральным законом от 02 марта 2007 года № 25-ФЗ «О муниципальной службе в Российской Федерации», Законом Республики Башкортостан от 16 июля 2007 года № 453-з «О муниципальной службе в Республике Башкортостан» </w:t>
      </w:r>
      <w:r w:rsidRPr="00340A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40AE6" w:rsidRPr="00340AE6" w:rsidRDefault="00340AE6" w:rsidP="00340AE6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142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Положение о комиссии по соблюдению требований к служебному поведению муниципальных служащих администрации муниципального района Татышлинский район Республики Башкортостан и урегулированию конфликта интересов (Приложение 1).</w:t>
      </w:r>
    </w:p>
    <w:p w:rsidR="00340AE6" w:rsidRPr="00340AE6" w:rsidRDefault="00340AE6" w:rsidP="00340AE6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spacing w:after="0" w:line="240" w:lineRule="auto"/>
        <w:ind w:left="142" w:firstLine="54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состав комиссии по соблюдению требований к служебному поведению муниципальных служащих администрации муниципального района Татышлинский район Республики Башкортостан и урегулированию конфликта интересов (приложение 2).</w:t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Pr="00340AE6" w:rsidRDefault="005819F5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</w:t>
      </w:r>
      <w:r w:rsidR="00340AE6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ельского поселения</w:t>
      </w:r>
      <w:r w:rsidR="00340AE6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0AE6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0AE6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0AE6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40AE6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A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 главы</w:t>
      </w:r>
      <w:r w:rsidRPr="00340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819F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Татышлинский район </w:t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</w:t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1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17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06 апреля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340A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</w:t>
      </w:r>
    </w:p>
    <w:p w:rsidR="00340AE6" w:rsidRPr="00340AE6" w:rsidRDefault="00340AE6" w:rsidP="00340AE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комиссии по соблюдению требований к служебному поведению лиц, замещающих муниципальную должность, муниципальных служащих администрации сельского поселения </w:t>
      </w:r>
      <w:r w:rsidR="005819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и урегулированию конфликта интересов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Настоящим Положением определяется порядок формирования и деятельности комиссии по соблюдению требований к служебному поведению лиц, замещающих муниципальную должность, и муниципальных служащих администрации сельского поселения </w:t>
      </w:r>
      <w:r w:rsidR="00581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Башкортостан,  и урегулирование конфликта интересов (далее - комиссии, комиссия), образуемой в органе местного самоуправления в соответствии с Федеральным </w:t>
      </w:r>
      <w:hyperlink r:id="rId5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марта 2007 года № 25-ФЗ «О муниципальной службе в Российской Федерации» (далее - Федеральный закон «О муниципальной службе в Российской Федерации»), Федеральным </w:t>
      </w:r>
      <w:hyperlink r:id="rId6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 декабря 2008 года №273-ФЗ «О противодействии коррупции» (далее - Федеральный закон «О противодействии коррупции»).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Комиссия в своей деятельности руководствуется </w:t>
      </w:r>
      <w:hyperlink r:id="rId7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8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Башкортостан, федеральными конституционными законами, федеральными законами, законами Республики Башкортостан, указами и распоряжениями Президента Российской Федерации и Главы Республики Башкортостан, постановлениями и распоряжениями Правительства Российской Федерации и Правительства Республики Башкортостан, настоящим Положением, а также актами органа местного самоуправления.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Основной задачей комиссии является содействие органу местного самоуправления: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обеспечении соблюдения лицами, замещающими муниципальную должность, и муниципальных служащих администрации сельского поселения </w:t>
      </w:r>
      <w:r w:rsidR="00581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(далее - администрации сельского поселения),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</w:t>
      </w:r>
      <w:hyperlink r:id="rId9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муниципальной службе в Российской Федерации», Федеральным </w:t>
      </w:r>
      <w:hyperlink r:id="rId10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противодействии коррупции», другими федеральными законами (далее - требования к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служебному поведению и (или) требования об урегулировании конфликта интересов);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осуществлении в органе местного самоуправления мер по предупреждению коррупции.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лиц, замещающих муниципальную должность и муниципальных служащих администрации сельского поселения в органе местного самоуправления.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Комиссия образуется нормативным правовым актом Совета сельского поселения </w:t>
      </w:r>
      <w:r w:rsidR="005819F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 (далее – Совет). Указанным актом утверждаются состав комиссии и порядок ее работы.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6. 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23"/>
      <w:bookmarkEnd w:id="0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7. В состав комиссии также могут быть включены представители научных образовательных организаций, деятельность которых связана с муниципальной службой.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27"/>
      <w:bookmarkEnd w:id="1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Председатель Совета может принять решение о включении в состав комиссии: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представителя общественной организации ветеранов, созданной в органе местного самоуправления;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представителя профсоюзной организации, действующей в установленном порядке в органе местного самоуправления.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Лица, указанные в </w:t>
      </w:r>
      <w:hyperlink r:id="rId11" w:anchor="Par23" w:tooltip="7. В состав комиссии также могут быть включены представители научных организаций и образовательных организаций среднего профессионального образования, высшего образования, дополнительного профессионального образования, деятельность которых связана с муниц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7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включаются в состав комиссии в установленном порядке по согласованию с научными образовательными организациями, с общественной организацией ветеранов, созданной в органе местного самоуправления, с профсоюзной организацией, действующей в установленном порядке в органе местного самоуправления, на основании запроса председателя Совета.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10. Число членов комиссии, не замещающих должности муниципальной службы в органе местного самоуправления, должно составлять не менее одной четверти от общего числа членов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11.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12. В заседаниях комиссии с правом совещательного голоса участвуют: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непосредственный руководитель муниципального служащего администрации сельского поселения,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</w:t>
      </w:r>
      <w:bookmarkStart w:id="2" w:name="Par36"/>
      <w:bookmarkEnd w:id="2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другие муниципальные служащие, замещающие должности муниципальной службы в органе местного самоуправления; специалисты,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представители заинтересованных организаций; представитель лица, замещающего муниципальную должность, и муниципального служащего администрации сельского поселения,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замещающего муниципальную должность, и муниципального служащего администрации сельского поселения, в отношении которого комиссией рассматривается этот вопрос, или любого члена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13.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органе местного самоуправления, недопустимо.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39"/>
      <w:bookmarkEnd w:id="3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15. Основаниями для проведения заседания комиссии являются:</w:t>
      </w:r>
    </w:p>
    <w:p w:rsidR="00340AE6" w:rsidRPr="00340AE6" w:rsidRDefault="00340AE6" w:rsidP="00340AE6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4" w:name="Par40"/>
      <w:bookmarkEnd w:id="4"/>
      <w:r w:rsidRPr="00340AE6">
        <w:rPr>
          <w:rFonts w:ascii="Times New Roman" w:eastAsia="Calibri" w:hAnsi="Times New Roman" w:cs="Times New Roman"/>
          <w:sz w:val="28"/>
          <w:szCs w:val="28"/>
        </w:rPr>
        <w:t xml:space="preserve">а) представление руководителем органа местного самоуправления или Советом в соответствии с </w:t>
      </w:r>
      <w:hyperlink r:id="rId12" w:history="1">
        <w:r w:rsidRPr="00340AE6">
          <w:rPr>
            <w:rFonts w:ascii="Times New Roman" w:eastAsia="Calibri" w:hAnsi="Times New Roman" w:cs="Times New Roman"/>
            <w:sz w:val="28"/>
            <w:szCs w:val="28"/>
          </w:rPr>
          <w:t>подпунктом "г" пункта 21</w:t>
        </w:r>
      </w:hyperlink>
      <w:r w:rsidRPr="00340AE6">
        <w:rPr>
          <w:rFonts w:ascii="Times New Roman" w:eastAsia="Calibri" w:hAnsi="Times New Roman" w:cs="Times New Roman"/>
          <w:sz w:val="28"/>
          <w:szCs w:val="28"/>
        </w:rPr>
        <w:t xml:space="preserve">  Положения о проверке достоверности и полноты сведений, представляемых гражданами, претендующими на замещение должностей муниципальной службы, и муниципальными служащими, и соблюдения муниципальными служащими требований к служебному поведению, утвержденного приложением 2 к Закону Республики Башкортостан "О муниципальной службе в Республике Башкортостан" (далее - Положение о проверке достоверности и полноты сведений), материалов проверки, свидетельствующих: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ar41"/>
      <w:bookmarkEnd w:id="5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представлении лицом, замещающим муниципальную должность, и муниципальным служащим администрации сельского поселения недостоверных или неполных сведений, предусмотренных </w:t>
      </w:r>
      <w:hyperlink r:id="rId13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"а" пункта 1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проверке достоверности и полноты сведений;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Par42"/>
      <w:bookmarkEnd w:id="6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несоблюдении лицом, замещающим муниципальную должность, и муниципальным служащим администрации сельского поселения требований к служебному поведению и (или) требований об урегулировании конфликта интересов;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ar43"/>
      <w:bookmarkEnd w:id="7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установленном нормативным правовым актом органа местного самоуправления: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Par44"/>
      <w:bookmarkEnd w:id="8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ar45"/>
      <w:bookmarkEnd w:id="9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лица, замещающего муниципальную должность, и муниципального служащего администрации сельского поселения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Par47"/>
      <w:bookmarkEnd w:id="10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 лица, замещающего муниципальную должность, и муниципального служащего администрации сельского поселения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Par49"/>
      <w:bookmarkEnd w:id="11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представление руководителя органа местного самоуправления, Совета или любого члена комиссии, касающееся обеспечения соблюдения лицом, замещающим муниципальную должность, и муниципальным служащим администрации сельского поселения требований к служебному поведению и (или) требований об урегулировании конфликта интересов либо осуществления в органе местного самоуправления мер по предупреждению коррупции;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Par50"/>
      <w:bookmarkEnd w:id="12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поступившее в соответствии с </w:t>
      </w:r>
      <w:hyperlink r:id="rId14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частью 4 статьи 12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"О противодействии коррупции" и </w:t>
      </w:r>
      <w:hyperlink r:id="rId15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64.1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органе местного самоуправления,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15.1. Обращение, указанное в </w:t>
      </w:r>
      <w:hyperlink r:id="rId16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подается гражданином, замещавшим должность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муниципальной службы в органе местного самоуправления, в кадровую службу органа местного самоуправления.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органа местного самоуправления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7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 12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"О противодействии коррупции".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15.2. Обращение, указанное в </w:t>
      </w:r>
      <w:hyperlink r:id="rId18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может быть подано лицом, замещающим муниципальную должность, и муниципальным служащим администрации сельского поселения,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15.3. Уведомление, указанное в </w:t>
      </w:r>
      <w:hyperlink r:id="rId19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"г" пункта 1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настоящего Положения, рассматривается кадровой службой органа местного самоуправления, которая осуществляет подготовку мотивированного заключения о соблюдении гражданином, замещавшим должность муниципальной службы в органе местного самоуправления, требований </w:t>
      </w:r>
      <w:hyperlink r:id="rId20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 12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"О противодействии коррупции".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15.4. Уведомление, указанное в </w:t>
      </w:r>
      <w:hyperlink r:id="rId21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четвертом подпункта "б" пункта 17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рассматривается подразделением кадровой службы органа местного самоуправления по профилактике коррупционных и иных правонарушений, которое осуществляет подготовку мотивированного заключения по результатам рассмотрения уведомления.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15.5. При подготовке мотивированного заключения по результатам рассмотрения обращения, указанного в </w:t>
      </w:r>
      <w:hyperlink r:id="rId22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или уведомлений, указанных в </w:t>
      </w:r>
      <w:hyperlink r:id="rId23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четвертом подпункта "б"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24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"г"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должностные лица кадрового подразделения органа местного самоуправления имеют право проводить собеседование с лицом, замещающим муниципальную должность и муниципальным служащим администрации сельского поселения, представившим обращение или уведомление, получать от него письменные пояснения, а руководитель органа местного самоуправления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16.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17. Председатель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5" w:anchor="Par68" w:tooltip="19.1. Заседание комиссии по рассмотрению заявления, указанного в абзаце третьем подпункта &quot;б&quot; пункта 17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17.1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26" w:anchor="Par70" w:tooltip="19.2. Уведомление, указанное в подпункте &quot;г&quot; пункта 17 настоящего Положения, рассматривается на очередном (плановом) заседании комиссии.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17.2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организует ознакомление лица, замещающего муниципальную должность, и муниципального служащего администрации сельского поселения,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и с результатами ее проверки;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рассматривает ходатайства о приглашении на заседание комиссии лиц, указанных в </w:t>
      </w:r>
      <w:hyperlink r:id="rId27" w:anchor="Par36" w:tooltip="б) другие муниципальные служащие, замещающие должности муниципальной службы в органе местного самоуправления; специалисты, которые могут дать пояснения по вопросам муниципальной службы и вопросам, рассматриваемым комиссией; должностные лица других органов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"б" пункта 12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Par68"/>
      <w:bookmarkEnd w:id="13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17.1. Заседание комиссии по рассмотрению заявления, указанного в </w:t>
      </w:r>
      <w:hyperlink r:id="rId28" w:anchor="Par45" w:tooltip="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третьем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Par70"/>
      <w:bookmarkEnd w:id="14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17.2. Уведомление, указанное в </w:t>
      </w:r>
      <w:hyperlink r:id="rId29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"г"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рассматривается на очередном (плановом) заседании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Заседание комиссии проводится, как правило, в присутствии лица, замещающего муниципальную должность, и муниципального служащего администрации сельского поселения,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замещавшего должность муниципальной службы в органе местного самоуправления. О намерении лично присутствовать на заседании комиссии лицо, замещающее муниципальную должность, и муниципальный служащий администрации сельского поселения или гражданин указывает в обращении, заявлении или уведомлении, представляемых в соответствии с </w:t>
      </w:r>
      <w:hyperlink r:id="rId30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18.1. Заседания комиссии могут проводиться в отсутствие лица, замещающего муниципальную должность, и муниципального служащего администрации сельского поселения или гражданина в случае: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если в обращении, заявлении или уведомлении, предусмотренных </w:t>
      </w:r>
      <w:hyperlink r:id="rId31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не содержится указания о намерении лица, замещающего муниципальную должность, муниципального служащего администрации сельского поселения или гражданина лично присутствовать на заседании комиссии;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если лицо, замещающее муниципальную должность, муниципальный служащий администрации сельского поселения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На заседании комиссии заслушиваются пояснения лица, замещающего муниципальную должность, </w:t>
      </w:r>
      <w:r w:rsidR="005819F5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служащего администрации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или гражданина, замещавшего должность муниципальной службы в органе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20.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Par81"/>
      <w:bookmarkEnd w:id="15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По итогам рассмотрения вопроса, указанного в </w:t>
      </w:r>
      <w:hyperlink r:id="rId32" w:anchor="Par41" w:tooltip="о представлении муниципальным служащим недостоверных или неполных сведений, предусмотренных подпунктом &quot;а&quot; пункта 1 Положения о проверке достоверности и полноты сведений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"а"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установить, что сведения, представленные лицом, замещающим муниципальную должность, и муниципальным служащим администрации сельского поселения в соответствии с </w:t>
      </w:r>
      <w:hyperlink r:id="rId33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"а" пункта 1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проверке достоверности и полноты сведений, являются достоверными и полными;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сведения, представленные лицом, замещающим муниципальную должность, и муниципальным служащим администрации сельского поселения,  в соответствии с </w:t>
      </w:r>
      <w:hyperlink r:id="rId34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"а" пункта 1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 проверке достоверности и полноты сведений, являются недостоверными и (или) неполными. В этом случае комиссия рекомендует руководителю органа местного самоуправления или Совету применить к лицу, замещающему муниципальную должность, и муниципальному служащему администрации сельского поселения конкретную меру ответственности.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По итогам рассмотрения вопроса, указанного в </w:t>
      </w:r>
      <w:hyperlink r:id="rId35" w:anchor="Par42" w:tooltip="о несоблюдении муниципальным служащим требований к служебному поведению и (или) требований об урегулировании конфликта интересов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третьем подпункта "а"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следующих решений: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установить, что лицо, замещающее муниципальную должность, муниципальный служащий </w:t>
      </w:r>
      <w:r w:rsidR="005819F5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поселения,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соблюдал требования к служебному поведению и (или) требования об урегулировании конфликта интересов;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установить, что лицо, замещающее муниципальную должность, муниципальный служащий </w:t>
      </w:r>
      <w:r w:rsidR="005819F5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поселения,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органа местного самоуправления или Совету применить к лицу, замещающему муниципальную должность, муниципальному служащему администрации сельского поселения конкретную меру ответственности.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По итогам рассмотрения вопроса, указанного в </w:t>
      </w:r>
      <w:hyperlink r:id="rId36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мотивирует свой отказ.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23.1. По итогам рассмотрения вопроса, указанного в </w:t>
      </w:r>
      <w:hyperlink r:id="rId37" w:anchor="Par47" w:tooltip="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четвертом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 исполнении лицом, замещающим муниципальную должность, муниципальным служащим администрации сельского поселения должностных обязанностей конфликт интересов отсутствует;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 исполнении лицом, замещающим муниципальную должность, муниципальным служащим администрации сельского поселения должностных обязанностей личная заинтересованность приводит или может привести к конфликту интересов. В этом случае комиссия рекомендует лицу, замещающему муниципальную должность, муниципальному служащему администрации сельского поселения и (или) руководителю органа местного самоуправления, Совету принять меры по урегулированию конфликта интересов или по недопущению его возникновения;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признать, что лицо, замещающее муниципальную должность, муниципальный служащий </w:t>
      </w:r>
      <w:r w:rsidR="005819F5"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сельского поселения,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соблюдал требования об урегулировании конфликта интересов. В этом случае комиссия рекомендует руководителю органа местного самоуправления или Совету применить к лицу, замещающему муниципальную должность,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муниципальному служащему администрации сельского поселения конкретную меру ответственности.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Par95"/>
      <w:bookmarkEnd w:id="16"/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По итогам рассмотрения вопроса, указанного в </w:t>
      </w:r>
      <w:hyperlink r:id="rId38" w:anchor="Par45" w:tooltip="заявление муниципального служащего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;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третьем подпункта 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одно из следующих решений: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причина непредставления лицом, замещающим муниципальную должность, муниципальным служащим администрации сельского поселения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причина непредставления лицом, замещающим муниципальную должность, муниципальным служащим администрации сельского поселения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лицу, замещающему муниципальную должность, муниципальному служащему администрации сельского поселения принять меры по представлению указанных сведений;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признать, что причина непредставления лицом, замещающим муниципальную должность, муниципальным служащим администрации сельского поселения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органа местного самоуправления или Совету применить к лицу, замещающему муниципальную должность, муниципальному служащему администрации сельского поселения конкретную меру ответственности.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24.1. По итогам рассмотрения вопросов, указанных в </w:t>
      </w:r>
      <w:hyperlink r:id="rId39" w:anchor="Par40" w:tooltip="а) представление руководителем органа местного самоуправления в соответствии с подпунктом &quot;г&quot; пункта 21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"а"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40" w:anchor="Par43" w:tooltip="б) поступившее в кадровую службу органа местного самоуправления либо должностному лицу органа местного самоуправления, ответственному за работу по профилактике коррупционных и иных правонарушений, в порядке, установленном нормативным правовым актом органа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"б"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r:id="rId41" w:anchor="Par81" w:tooltip="23. По итогам рассмотрения вопроса, указанного в абзаце втором подпункта &quot;а&quot; пункта 17 настоящего Положения, комиссия принимает одно из следующих решений: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пунктами 23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42" w:anchor="Par95" w:tooltip="26. По итогам рассмотрения вопроса, указанного в абзаце третьем подпункта &quot;б&quot; пункта 17 настоящего Положения, комиссия принимает одно из следующих решений: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26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24.2. По итогам рассмотрения вопроса, указанного в </w:t>
      </w:r>
      <w:hyperlink r:id="rId43" w:anchor="Par50" w:tooltip="г) поступившее в соответствии с частью 4 статьи 12 Федерального закона &quot;О противодействии коррупции&quot; и статьей 64.1 Трудового кодекса Российской Федерации в орган местного самоуправления уведомление коммерческой или некоммерческой организации о заключении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подпункте "г" пункта 15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в отношении гражданина, замещавшего должность муниципальной службы в органе местного самоуправления, одно из следующих решений: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не нарушают требования </w:t>
      </w:r>
      <w:hyperlink r:id="rId44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 12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"О противодействии коррупции" ввиду того, что в его должностные (служебные) обязанности функции по муниципальному управлению этой организацией не входили;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дать согласие на замещение им должности в коммерческой или некоммерческой организации либо на выполнение работы на условиях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5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статьи 12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"О противодействии коррупции". В этом случае комиссия рекомендует руководителю органа местного самоуправления или Совету проинформировать об указанных обстоятельствах органы прокуратуры и уведомившую организацию.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По итогам рассмотрения вопроса, предусмотренного </w:t>
      </w:r>
      <w:hyperlink r:id="rId46" w:anchor="Par49" w:tooltip="в) представление руководителя органа местного самоуправлени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подпунктом "в" пункта 17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комиссия принимает соответствующее решение.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26. Для исполнения решений комиссии могут быть подготовлены проекты нормативных правовых актов органов местного самоуправления, решений или поручений руководителя органа местного самоуправления или Совета, которые в установленном порядке представляются на рассмотрение руководителя органа местного самоуправления.</w:t>
      </w:r>
    </w:p>
    <w:p w:rsidR="000C6570" w:rsidRPr="000C6570" w:rsidRDefault="00340AE6" w:rsidP="000C65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Решения комиссии по вопросам, указанным в </w:t>
      </w:r>
      <w:hyperlink r:id="rId47" w:anchor="Par39" w:tooltip="17. Основаниями для проведения заседания комиссии являются: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17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 w:rsidR="000C65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6570" w:rsidRPr="000C6570">
        <w:rPr>
          <w:rFonts w:ascii="Times New Roman" w:hAnsi="Times New Roman" w:cs="Times New Roman"/>
          <w:sz w:val="28"/>
          <w:szCs w:val="28"/>
        </w:rPr>
        <w:t>П</w:t>
      </w:r>
      <w:r w:rsidR="000C6570" w:rsidRPr="000C6570">
        <w:rPr>
          <w:rFonts w:ascii="Times New Roman" w:hAnsi="Times New Roman" w:cs="Times New Roman"/>
          <w:sz w:val="28"/>
          <w:szCs w:val="28"/>
        </w:rPr>
        <w:t>ри равенстве голосов членов комиссии решающим правом голоса обладает председатель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r:id="rId48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"б" пункта 17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для руководителя органа местного самоуправления или Совета носят рекомендательный характер. Решение, принимаемое по итогам рассмотрения вопроса, указанного в </w:t>
      </w:r>
      <w:hyperlink r:id="rId49" w:anchor="Par44" w:tooltip="обращение гражданина, замещавшего в органе местного самоуправления должность муниципальной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" w:history="1">
        <w:r w:rsidRPr="00340AE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подпункта "б" пункта 17</w:t>
        </w:r>
      </w:hyperlink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носит обязательный характер.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29. В протоколе заседания комиссии указываются: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 заседания комиссии, фамилии, имена, отчества членов комиссии и других лиц, присутствовавших на заседании;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формулировка каждого из рассматриваемых на заседании комиссии вопросов с указанием фамилии, имени, отчества, должности лица, замещающего муниципальную должность, муниципального служащего администрации сельского поселения,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предъявляемые к лицу, замещающему муниципальную должность, муниципальному служащему администрации сельского поселения у претензии, материалы, на которых они основываются;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содержание пояснений лица, замещающего муниципальную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должность, муниципального служащего администрации сельского поселения и других лиц по существу предъявляемых претензий;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фамилии, имена, отчества выступивших на заседании лиц и краткое изложение их выступлений;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е) источник информации, содержащей основания для проведения заседания комиссии, дата поступления информации в орган местного самоуправления;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ж) другие сведения;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з) результаты голосования;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и) решение и обоснование его принятия.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30. 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ознакомлено лицо, замещающее муниципальную должность, муниципальный служащий администрации сельского поселения.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31. Копии протокола заседания комиссии в 7-дневный срок со дня заседания направляются руководителю органа местного самоуправления или в Совет, полностью или в виде выписок из него - лицу, замещающему муниципальную должность, муниципальному служащему администрации сельского поселения, а также по решению комиссии - иным заинтересованным лицам.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32. Руководитель органа местного самоуправления или Совет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лицу, замещающему муниципальную должность, муниципальному служащему администрации сельского поселения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органа местного самоуправления или Совет в письменной форме уведомляет комиссию в месячный срок со дня поступления к нему протокола заседания комиссии. Решение руководителя органа местного самоуправления или Совета оглашается на ближайшем заседании комиссии и принимается к сведению без обсуждения.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33. В случае установления комиссией признаков дисциплинарного проступка в действиях (бездействии) лица, замещающего муниципальную должность, муниципального служащего администрации сельского поселения информация об этом представляется руководителю органа местного самоуправления или Совету для решения вопроса о применении к лицу, замещающему муниципальную должность, муниципальному служащему администрации сельского поселения мер ответственности, предусмотренных нормативными правовыми актами Российской Федерации.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34. В случае установления комиссией факта совершения лицом, замещающим муниципальную должность, муниципальным служащим администрации сельского поселения действия (факта бездействия),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3 дней, а при необходимости - немедленно.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35. Копия протокола заседания комиссии или выписка из него приобщается к личному делу лица, замещающего муниципальную должность, муниципального служащего администрации сельского поселения,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35.1. Выписка из решения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абзаце втором подпункта "б" пункта 17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кадровой службой органа местного самоуправления или должностными лицами органа местного самоуправления, ответственными за работу по профилактике коррупционных и иных правонарушений.</w:t>
      </w: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P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Default="00340AE6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9F5" w:rsidRPr="00340AE6" w:rsidRDefault="005819F5" w:rsidP="00340AE6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AE6" w:rsidRDefault="00340AE6" w:rsidP="00340AE6">
      <w:pPr>
        <w:pStyle w:val="ConsPlusNormal"/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</w:p>
    <w:p w:rsidR="00340AE6" w:rsidRDefault="00340AE6" w:rsidP="00340AE6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</w:p>
    <w:p w:rsidR="00340AE6" w:rsidRDefault="00340AE6" w:rsidP="00340AE6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340AE6" w:rsidRDefault="00340AE6" w:rsidP="00340AE6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главы сельского поселения </w:t>
      </w:r>
      <w:r w:rsidR="005819F5">
        <w:rPr>
          <w:rFonts w:ascii="Times New Roman" w:hAnsi="Times New Roman" w:cs="Times New Roman"/>
          <w:sz w:val="24"/>
          <w:szCs w:val="24"/>
        </w:rPr>
        <w:t>Кальтяевский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</w:t>
      </w:r>
    </w:p>
    <w:p w:rsidR="00340AE6" w:rsidRDefault="00340AE6" w:rsidP="00340AE6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</w:p>
    <w:p w:rsidR="00340AE6" w:rsidRDefault="00340AE6" w:rsidP="00340AE6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7170F4">
        <w:rPr>
          <w:rFonts w:ascii="Times New Roman" w:hAnsi="Times New Roman" w:cs="Times New Roman"/>
          <w:sz w:val="24"/>
          <w:szCs w:val="24"/>
        </w:rPr>
        <w:t xml:space="preserve"> 9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7170F4">
        <w:rPr>
          <w:rFonts w:ascii="Times New Roman" w:hAnsi="Times New Roman" w:cs="Times New Roman"/>
          <w:sz w:val="24"/>
          <w:szCs w:val="24"/>
        </w:rPr>
        <w:t xml:space="preserve">06 апреля </w:t>
      </w:r>
      <w:bookmarkStart w:id="17" w:name="_GoBack"/>
      <w:bookmarkEnd w:id="17"/>
      <w:r>
        <w:rPr>
          <w:rFonts w:ascii="Times New Roman" w:hAnsi="Times New Roman" w:cs="Times New Roman"/>
          <w:sz w:val="24"/>
          <w:szCs w:val="24"/>
        </w:rPr>
        <w:t xml:space="preserve">2021 г. </w:t>
      </w:r>
    </w:p>
    <w:p w:rsidR="00340AE6" w:rsidRDefault="00340AE6" w:rsidP="00340AE6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340AE6" w:rsidRDefault="00340AE6" w:rsidP="00340AE6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AE6" w:rsidRDefault="00340AE6" w:rsidP="00340AE6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AE6" w:rsidRDefault="00340AE6" w:rsidP="00340AE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комиссии:</w:t>
      </w:r>
    </w:p>
    <w:p w:rsidR="00340AE6" w:rsidRDefault="00340AE6" w:rsidP="00340AE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– </w:t>
      </w:r>
      <w:r>
        <w:rPr>
          <w:rFonts w:ascii="Times New Roman" w:hAnsi="Times New Roman" w:cs="Times New Roman"/>
          <w:b/>
          <w:sz w:val="28"/>
          <w:szCs w:val="28"/>
        </w:rPr>
        <w:t xml:space="preserve">Валеев Ильдар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Хурматович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заместитель главы сельского поселения Верхнетатышлинский сельсовет</w:t>
      </w:r>
      <w:r w:rsidR="005819F5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комиссии – </w:t>
      </w:r>
      <w:r w:rsidR="005819F5">
        <w:rPr>
          <w:rFonts w:ascii="Times New Roman" w:hAnsi="Times New Roman" w:cs="Times New Roman"/>
          <w:b/>
          <w:sz w:val="28"/>
          <w:szCs w:val="28"/>
        </w:rPr>
        <w:t>Гарипов Радик Накиевич</w:t>
      </w:r>
      <w:r>
        <w:rPr>
          <w:rFonts w:ascii="Times New Roman" w:hAnsi="Times New Roman" w:cs="Times New Roman"/>
          <w:sz w:val="28"/>
          <w:szCs w:val="28"/>
        </w:rPr>
        <w:t>, глава сельского поселения;</w:t>
      </w: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– </w:t>
      </w:r>
      <w:r w:rsidR="005819F5">
        <w:rPr>
          <w:rFonts w:ascii="Times New Roman" w:hAnsi="Times New Roman" w:cs="Times New Roman"/>
          <w:b/>
          <w:sz w:val="28"/>
          <w:szCs w:val="28"/>
        </w:rPr>
        <w:t xml:space="preserve">Ахметова </w:t>
      </w:r>
      <w:proofErr w:type="spellStart"/>
      <w:r w:rsidR="005819F5">
        <w:rPr>
          <w:rFonts w:ascii="Times New Roman" w:hAnsi="Times New Roman" w:cs="Times New Roman"/>
          <w:b/>
          <w:sz w:val="28"/>
          <w:szCs w:val="28"/>
        </w:rPr>
        <w:t>Зинфира</w:t>
      </w:r>
      <w:proofErr w:type="spellEnd"/>
      <w:r w:rsidR="005819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819F5">
        <w:rPr>
          <w:rFonts w:ascii="Times New Roman" w:hAnsi="Times New Roman" w:cs="Times New Roman"/>
          <w:b/>
          <w:sz w:val="28"/>
          <w:szCs w:val="28"/>
        </w:rPr>
        <w:t>Флюровна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управляющий делами администрации сельского поселения.</w:t>
      </w: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340AE6" w:rsidRDefault="005819F5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Равилова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Гульнур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Даяновна</w:t>
      </w:r>
      <w:proofErr w:type="spellEnd"/>
      <w:r w:rsidR="00340AE6">
        <w:rPr>
          <w:rFonts w:ascii="Times New Roman" w:hAnsi="Times New Roman" w:cs="Times New Roman"/>
          <w:sz w:val="28"/>
          <w:szCs w:val="28"/>
        </w:rPr>
        <w:t xml:space="preserve"> – директор МБОУ СОШ с.</w:t>
      </w:r>
      <w:r>
        <w:rPr>
          <w:rFonts w:ascii="Times New Roman" w:hAnsi="Times New Roman" w:cs="Times New Roman"/>
          <w:sz w:val="28"/>
          <w:szCs w:val="28"/>
        </w:rPr>
        <w:t xml:space="preserve"> Кальтяево</w:t>
      </w:r>
      <w:r w:rsidR="00340AE6">
        <w:rPr>
          <w:rFonts w:ascii="Times New Roman" w:hAnsi="Times New Roman" w:cs="Times New Roman"/>
          <w:sz w:val="28"/>
          <w:szCs w:val="28"/>
        </w:rPr>
        <w:t xml:space="preserve"> (по согласованию),</w:t>
      </w: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Магзумов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Анас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Фатхиевич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председатель совета ветеранов МР Татышлинский район РБ (по согласованию);</w:t>
      </w:r>
    </w:p>
    <w:p w:rsidR="00340AE6" w:rsidRDefault="00340AE6" w:rsidP="00340AE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Мусина Лилия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Валериковна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ведущий специалист по кадрам (по согласованию).</w:t>
      </w:r>
    </w:p>
    <w:p w:rsidR="00100CC7" w:rsidRDefault="00100CC7"/>
    <w:sectPr w:rsidR="00100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140AD"/>
    <w:multiLevelType w:val="hybridMultilevel"/>
    <w:tmpl w:val="F7B0ABA2"/>
    <w:lvl w:ilvl="0" w:tplc="95AE978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8B2"/>
    <w:rsid w:val="000C6570"/>
    <w:rsid w:val="00100CC7"/>
    <w:rsid w:val="001D18B2"/>
    <w:rsid w:val="00340AE6"/>
    <w:rsid w:val="005819F5"/>
    <w:rsid w:val="007170F4"/>
    <w:rsid w:val="00A9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2D03B"/>
  <w15:chartTrackingRefBased/>
  <w15:docId w15:val="{208087ED-C845-42A5-983B-80894638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0A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17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7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;base=RLAW140;n=116632;fld=134;dst=100314" TargetMode="External"/><Relationship Id="rId1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4" Type="http://schemas.openxmlformats.org/officeDocument/2006/relationships/hyperlink" Target="https://login.consultant.ru/link/?req=doc;base=RLAW140;n=116632;fld=134;dst=100314" TargetMode="External"/><Relationship Id="rId4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;base=LAW;n=2875;fld=134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4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2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5" Type="http://schemas.openxmlformats.org/officeDocument/2006/relationships/hyperlink" Target="https://login.consultant.ru/link/?req=doc;base=LAW;n=210045;fld=134;dst=28" TargetMode="External"/><Relationship Id="rId5" Type="http://schemas.openxmlformats.org/officeDocument/2006/relationships/hyperlink" Target="https://login.consultant.ru/link/?req=doc;base=LAW;n=220986;fld=134" TargetMode="External"/><Relationship Id="rId15" Type="http://schemas.openxmlformats.org/officeDocument/2006/relationships/hyperlink" Target="https://login.consultant.ru/link/?req=doc;base=LAW;n=283591;fld=134;dst=1713" TargetMode="External"/><Relationship Id="rId2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0" Type="http://schemas.openxmlformats.org/officeDocument/2006/relationships/hyperlink" Target="https://login.consultant.ru/link/?req=doc;base=LAW;n=210045;fld=134" TargetMode="External"/><Relationship Id="rId19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4" Type="http://schemas.openxmlformats.org/officeDocument/2006/relationships/hyperlink" Target="https://login.consultant.ru/link/?req=doc;base=LAW;n=210045;fld=134;dst=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;base=LAW;n=220986;fld=134" TargetMode="External"/><Relationship Id="rId14" Type="http://schemas.openxmlformats.org/officeDocument/2006/relationships/hyperlink" Target="https://login.consultant.ru/link/?req=doc;base=LAW;n=210045;fld=134;dst=33" TargetMode="External"/><Relationship Id="rId22" Type="http://schemas.openxmlformats.org/officeDocument/2006/relationships/hyperlink" Target="https://login.consultant.ru/link/?req=doc;base=RLAW140;n=116632;fld=134;dst=100166" TargetMode="External"/><Relationship Id="rId27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0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5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3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8" Type="http://schemas.openxmlformats.org/officeDocument/2006/relationships/hyperlink" Target="https://login.consultant.ru/link/?req=doc;base=RLAW140;n=91161;fld=134" TargetMode="Externa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;base=RLAW140;n=116632;fld=134;dst=100379" TargetMode="External"/><Relationship Id="rId17" Type="http://schemas.openxmlformats.org/officeDocument/2006/relationships/hyperlink" Target="https://login.consultant.ru/link/?req=doc;base=LAW;n=210045;fld=134;dst=28" TargetMode="External"/><Relationship Id="rId25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33" Type="http://schemas.openxmlformats.org/officeDocument/2006/relationships/hyperlink" Target="https://login.consultant.ru/link/?req=doc;base=RLAW140;n=116632;fld=134;dst=100314" TargetMode="External"/><Relationship Id="rId38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46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20" Type="http://schemas.openxmlformats.org/officeDocument/2006/relationships/hyperlink" Target="https://login.consultant.ru/link/?req=doc;base=LAW;n=210045;fld=134;dst=28" TargetMode="External"/><Relationship Id="rId41" Type="http://schemas.openxmlformats.org/officeDocument/2006/relationships/hyperlink" Target="file:///C:\Users\&#1070;&#1088;&#1080;&#1089;&#1090;\Downloads\&#1047;&#1072;&#1082;&#1086;&#1085;%20&#1056;&#1077;&#1089;&#1087;&#1091;&#1073;&#1083;&#1080;&#1082;&#1080;%20&#1041;&#1072;&#1096;&#1082;&#1086;&#1088;&#1090;&#1086;&#1089;&#1090;&#1072;&#1085;%20&#1086;&#1090;%2016.07.2007%20N%20453-&#1079;%20(&#1088;&#1077;&#1076;.%20&#1086;&#1090;%20(1)%20(1).rt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;base=LAW;n=21004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6860</Words>
  <Characters>39102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Азат</dc:creator>
  <cp:keywords/>
  <dc:description/>
  <cp:lastModifiedBy>Управделами</cp:lastModifiedBy>
  <cp:revision>2</cp:revision>
  <cp:lastPrinted>2021-04-08T10:46:00Z</cp:lastPrinted>
  <dcterms:created xsi:type="dcterms:W3CDTF">2021-04-08T10:46:00Z</dcterms:created>
  <dcterms:modified xsi:type="dcterms:W3CDTF">2021-04-08T10:46:00Z</dcterms:modified>
</cp:coreProperties>
</file>