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before="0"/>
        <w:ind w:firstLine="0" w:left="0" w:right="0"/>
        <w:jc w:val="both"/>
        <w:rPr>
          <w:b w:val="0"/>
        </w:rPr>
      </w:pPr>
      <w:r>
        <w:rPr>
          <w:b w:val="1"/>
        </w:rPr>
        <w:t>Принят закон об установлении административной ответственности за отдельные нарушения в сфере связи и информации</w:t>
      </w:r>
    </w:p>
    <w:p w14:paraId="04000000">
      <w:pPr>
        <w:spacing w:after="0" w:before="0"/>
        <w:ind w:firstLine="0" w:left="0" w:right="0"/>
        <w:jc w:val="both"/>
        <w:rPr>
          <w:b w:val="0"/>
        </w:rPr>
      </w:pPr>
    </w:p>
    <w:p w14:paraId="05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В частности, нарушение оператором связи, имеющим лицензию на осуществление деятельности в области оказания услуг связи, требованиями которой определена обязанность обеспечивать реализацию установленных в соответствии с федеральным законом требований к сетям и средствам связи, используемым для проведения уполномоченными государственными органами, осуществляющими оперативно-разыскную деятельность или обеспечение безопасности РФ, в случаях, установленных федеральными законами, мероприятий в целях реализации задач, возложенных на указанные органы, правил взаимодействия с указанными органами при разработке плана мероприятий по внедрению технических средств либо неисполнение оператором связи обязанности принимать меры по недопущению раскрытия организационных и тактических приемов проведения мероприятий в целях осуществления оперативно-разыскной деятельности или обеспечения безопасности РФ повлечет наложение штрафа на юридических лиц в размере от 3 миллионов до 5 миллионов рублей.</w:t>
      </w:r>
    </w:p>
    <w:p w14:paraId="06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Неисполнение обязанности по проведению авторизации пользователей сети "Интернет" при предоставлении доступа к информации повлечет наложение штрафа на граждан в размере от 10 тысяч до 20 тысяч рублей; на должностных лиц - от 30 тысяч до 50 тысяч рублей; на юридических лиц - от 500 тысяч до 700 тысяч рублей.</w:t>
      </w:r>
    </w:p>
    <w:p w14:paraId="07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Также установлена ответственность за неисполнение владельцем информационного ресурса, на котором применяются рекомендательные технологии, требований законодательства РФ к их применению.</w:t>
      </w:r>
    </w:p>
    <w:p w14:paraId="08000000">
      <w:pPr>
        <w:widowControl w:val="1"/>
        <w:spacing w:after="0" w:before="168"/>
        <w:ind w:firstLine="0" w:left="0" w:right="0"/>
        <w:jc w:val="both"/>
        <w:rPr>
          <w:b w:val="0"/>
        </w:rPr>
      </w:pPr>
    </w:p>
    <w:p w14:paraId="09000000">
      <w:pPr>
        <w:widowControl w:val="1"/>
        <w:spacing w:after="0" w:before="168"/>
        <w:ind w:firstLine="0" w:left="0" w:right="0"/>
        <w:jc w:val="both"/>
        <w:rPr>
          <w:b w:val="0"/>
        </w:rPr>
      </w:pPr>
    </w:p>
    <w:p w14:paraId="0A000000">
      <w:pPr>
        <w:widowControl w:val="1"/>
        <w:spacing w:after="0" w:before="168"/>
        <w:ind w:firstLine="0" w:left="0" w:right="0"/>
        <w:jc w:val="both"/>
        <w:rPr>
          <w:b w:val="0"/>
        </w:rPr>
      </w:pPr>
    </w:p>
    <w:p w14:paraId="0B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0C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0D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0E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0F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0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1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2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3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4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5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6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7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8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9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A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B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C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D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E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F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0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1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2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3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4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5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6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7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8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9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A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  <w:bookmarkStart w:id="1" w:name="_GoBack"/>
      <w:bookmarkEnd w:id="1"/>
    </w:p>
    <w:sectPr>
      <w:headerReference r:id="rId1" w:type="default"/>
      <w:pgSz w:h="16838" w:orient="portrait" w:w="11906"/>
      <w:pgMar w:bottom="567" w:footer="709" w:gutter="0" w:header="709" w:left="1701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8"/>
      </w:rPr>
    </w:rPrDefault>
    <w:pPrDefault>
      <w:pPr>
        <w:widowControl w:val="1"/>
        <w:spacing w:after="0" w:before="0" w:line="240" w:lineRule="auto"/>
        <w:ind w:firstLine="0" w:left="0" w:right="0"/>
        <w:jc w:val="both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line="259" w:lineRule="auto"/>
      <w:ind/>
      <w:jc w:val="left"/>
    </w:pPr>
    <w:rPr>
      <w:rFonts w:asciiTheme="minorAscii" w:hAnsiTheme="minorHAnsi"/>
      <w:sz w:val="22"/>
    </w:rPr>
  </w:style>
  <w:style w:default="1" w:styleId="Style_2_ch" w:type="character">
    <w:name w:val="Normal"/>
    <w:link w:val="Style_2"/>
    <w:rPr>
      <w:rFonts w:asciiTheme="minorAscii" w:hAnsiTheme="minorHAnsi"/>
      <w:sz w:val="22"/>
    </w:rPr>
  </w:style>
  <w:style w:styleId="Style_3" w:type="paragraph">
    <w:name w:val="Balloon Text"/>
    <w:basedOn w:val="Style_2"/>
    <w:link w:val="Style_3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3_ch" w:type="character">
    <w:name w:val="Balloon Text"/>
    <w:basedOn w:val="Style_2_ch"/>
    <w:link w:val="Style_3"/>
    <w:rPr>
      <w:rFonts w:ascii="Segoe UI" w:hAnsi="Segoe UI"/>
      <w:sz w:val="18"/>
    </w:rPr>
  </w:style>
  <w:style w:styleId="Style_4" w:type="paragraph">
    <w:name w:val="А)КрСтр"/>
    <w:basedOn w:val="Style_2"/>
    <w:link w:val="Style_4_ch"/>
    <w:pPr>
      <w:widowControl w:val="1"/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styleId="Style_4_ch" w:type="character">
    <w:name w:val="А)КрСтр"/>
    <w:basedOn w:val="Style_2_ch"/>
    <w:link w:val="Style_4"/>
    <w:rPr>
      <w:rFonts w:ascii="Times New Roman" w:hAnsi="Times New Roman"/>
      <w:sz w:val="28"/>
    </w:rPr>
  </w:style>
  <w:style w:styleId="Style_5" w:type="paragraph">
    <w:name w:val="Placeholder Text"/>
    <w:basedOn w:val="Style_6"/>
    <w:link w:val="Style_5_ch"/>
    <w:rPr>
      <w:color w:val="808080"/>
    </w:rPr>
  </w:style>
  <w:style w:styleId="Style_5_ch" w:type="character">
    <w:name w:val="Placeholder Text"/>
    <w:basedOn w:val="Style_6_ch"/>
    <w:link w:val="Style_5"/>
    <w:rPr>
      <w:color w:val="808080"/>
    </w:rPr>
  </w:style>
  <w:style w:styleId="Style_7" w:type="paragraph">
    <w:name w:val="toc 2"/>
    <w:next w:val="Style_2"/>
    <w:link w:val="Style_7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Г)ПодпТочн"/>
    <w:basedOn w:val="Style_2"/>
    <w:link w:val="Style_8_ch"/>
    <w:pPr>
      <w:widowControl w:val="1"/>
      <w:spacing w:after="0" w:line="240" w:lineRule="exact"/>
      <w:ind/>
      <w:jc w:val="both"/>
    </w:pPr>
    <w:rPr>
      <w:rFonts w:ascii="Times New Roman" w:hAnsi="Times New Roman"/>
      <w:sz w:val="28"/>
    </w:rPr>
  </w:style>
  <w:style w:styleId="Style_8_ch" w:type="character">
    <w:name w:val="Г)ПодпТочн"/>
    <w:basedOn w:val="Style_2_ch"/>
    <w:link w:val="Style_8"/>
    <w:rPr>
      <w:rFonts w:ascii="Times New Roman" w:hAnsi="Times New Roman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9" w:type="paragraph">
    <w:name w:val="toc 4"/>
    <w:next w:val="Style_2"/>
    <w:link w:val="Style_9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2"/>
    <w:link w:val="Style_10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2"/>
    <w:link w:val="Style_11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nd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2"/>
    <w:link w:val="Style_13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Основной текст Знак1"/>
    <w:basedOn w:val="Style_6"/>
    <w:link w:val="Style_14_ch"/>
    <w:rPr>
      <w:rFonts w:asciiTheme="minorAscii" w:hAnsiTheme="minorHAnsi"/>
      <w:sz w:val="22"/>
    </w:rPr>
  </w:style>
  <w:style w:styleId="Style_14_ch" w:type="character">
    <w:name w:val="Основной текст Знак1"/>
    <w:basedOn w:val="Style_6_ch"/>
    <w:link w:val="Style_14"/>
    <w:rPr>
      <w:rFonts w:asciiTheme="minorAscii" w:hAnsiTheme="minorHAnsi"/>
      <w:sz w:val="22"/>
    </w:rPr>
  </w:style>
  <w:style w:styleId="Style_15" w:type="paragraph">
    <w:name w:val="В)ЦентТочн"/>
    <w:basedOn w:val="Style_2"/>
    <w:link w:val="Style_15_ch"/>
    <w:pPr>
      <w:widowControl w:val="1"/>
      <w:spacing w:after="0" w:line="240" w:lineRule="exact"/>
      <w:ind/>
      <w:jc w:val="center"/>
    </w:pPr>
    <w:rPr>
      <w:rFonts w:ascii="Times New Roman" w:hAnsi="Times New Roman"/>
      <w:sz w:val="28"/>
    </w:rPr>
  </w:style>
  <w:style w:styleId="Style_15_ch" w:type="character">
    <w:name w:val="В)ЦентТочн"/>
    <w:basedOn w:val="Style_2_ch"/>
    <w:link w:val="Style_15"/>
    <w:rPr>
      <w:rFonts w:ascii="Times New Roman" w:hAnsi="Times New Roman"/>
      <w:sz w:val="28"/>
    </w:rPr>
  </w:style>
  <w:style w:styleId="Style_16" w:type="paragraph">
    <w:name w:val="Body Text"/>
    <w:basedOn w:val="Style_2"/>
    <w:link w:val="Style_16_ch"/>
    <w:pPr>
      <w:widowControl w:val="0"/>
      <w:spacing w:after="0" w:line="240" w:lineRule="exact"/>
      <w:ind w:hanging="520"/>
    </w:pPr>
    <w:rPr>
      <w:rFonts w:ascii="Times New Roman" w:hAnsi="Times New Roman"/>
      <w:sz w:val="26"/>
    </w:rPr>
  </w:style>
  <w:style w:styleId="Style_16_ch" w:type="character">
    <w:name w:val="Body Text"/>
    <w:basedOn w:val="Style_2_ch"/>
    <w:link w:val="Style_16"/>
    <w:rPr>
      <w:rFonts w:ascii="Times New Roman" w:hAnsi="Times New Roman"/>
      <w:sz w:val="26"/>
    </w:rPr>
  </w:style>
  <w:style w:styleId="Style_17" w:type="paragraph">
    <w:name w:val="others1"/>
    <w:link w:val="Style_17_ch"/>
  </w:style>
  <w:style w:styleId="Style_17_ch" w:type="character">
    <w:name w:val="others1"/>
    <w:link w:val="Style_17"/>
  </w:style>
  <w:style w:styleId="Style_18" w:type="paragraph">
    <w:name w:val="toc 3"/>
    <w:next w:val="Style_2"/>
    <w:link w:val="Style_1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Б)ШапТочн"/>
    <w:basedOn w:val="Style_2"/>
    <w:link w:val="Style_19_ch"/>
    <w:pPr>
      <w:widowControl w:val="1"/>
      <w:spacing w:after="0" w:line="240" w:lineRule="exact"/>
      <w:ind w:left="4820"/>
      <w:jc w:val="both"/>
    </w:pPr>
    <w:rPr>
      <w:rFonts w:ascii="Times New Roman" w:hAnsi="Times New Roman"/>
      <w:sz w:val="28"/>
    </w:rPr>
  </w:style>
  <w:style w:styleId="Style_19_ch" w:type="character">
    <w:name w:val="Б)ШапТочн"/>
    <w:basedOn w:val="Style_2_ch"/>
    <w:link w:val="Style_19"/>
    <w:rPr>
      <w:rFonts w:ascii="Times New Roman" w:hAnsi="Times New Roman"/>
      <w:sz w:val="28"/>
    </w:rPr>
  </w:style>
  <w:style w:styleId="Style_20" w:type="paragraph">
    <w:name w:val="heading 5"/>
    <w:next w:val="Style_2"/>
    <w:link w:val="Style_2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heading 1"/>
    <w:next w:val="Style_2"/>
    <w:link w:val="Style_2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Style3"/>
    <w:basedOn w:val="Style_2"/>
    <w:link w:val="Style_22_ch"/>
    <w:pPr>
      <w:widowControl w:val="0"/>
      <w:spacing w:after="0" w:line="324" w:lineRule="exact"/>
      <w:ind w:firstLine="706"/>
    </w:pPr>
    <w:rPr>
      <w:rFonts w:ascii="Arial Narrow" w:hAnsi="Arial Narrow"/>
      <w:sz w:val="24"/>
    </w:rPr>
  </w:style>
  <w:style w:styleId="Style_22_ch" w:type="character">
    <w:name w:val="Style3"/>
    <w:basedOn w:val="Style_2_ch"/>
    <w:link w:val="Style_22"/>
    <w:rPr>
      <w:rFonts w:ascii="Arial Narrow" w:hAnsi="Arial Narrow"/>
      <w:sz w:val="24"/>
    </w:rPr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2"/>
    <w:link w:val="Style_2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27" w:type="paragraph">
    <w:name w:val="toc 9"/>
    <w:next w:val="Style_2"/>
    <w:link w:val="Style_2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toc 8"/>
    <w:next w:val="Style_2"/>
    <w:link w:val="Style_2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toc 5"/>
    <w:next w:val="Style_2"/>
    <w:link w:val="Style_2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footer"/>
    <w:basedOn w:val="Style_2"/>
    <w:link w:val="Style_30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  <w:jc w:val="both"/>
    </w:pPr>
    <w:rPr>
      <w:rFonts w:ascii="Times New Roman" w:hAnsi="Times New Roman"/>
      <w:sz w:val="28"/>
    </w:rPr>
  </w:style>
  <w:style w:styleId="Style_30_ch" w:type="character">
    <w:name w:val="footer"/>
    <w:basedOn w:val="Style_2_ch"/>
    <w:link w:val="Style_30"/>
    <w:rPr>
      <w:rFonts w:ascii="Times New Roman" w:hAnsi="Times New Roman"/>
      <w:sz w:val="28"/>
    </w:rPr>
  </w:style>
  <w:style w:styleId="Style_31" w:type="paragraph">
    <w:name w:val="List Paragraph"/>
    <w:basedOn w:val="Style_2"/>
    <w:link w:val="Style_31_ch"/>
    <w:pPr>
      <w:widowControl w:val="1"/>
      <w:spacing w:line="256" w:lineRule="auto"/>
      <w:ind w:left="720"/>
      <w:contextualSpacing w:val="1"/>
    </w:pPr>
  </w:style>
  <w:style w:styleId="Style_31_ch" w:type="character">
    <w:name w:val="List Paragraph"/>
    <w:basedOn w:val="Style_2_ch"/>
    <w:link w:val="Style_31"/>
  </w:style>
  <w:style w:styleId="Style_32" w:type="paragraph">
    <w:name w:val="Subtitle"/>
    <w:next w:val="Style_2"/>
    <w:link w:val="Style_32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Title"/>
    <w:next w:val="Style_2"/>
    <w:link w:val="Style_33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2"/>
    <w:link w:val="Style_3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heading 2"/>
    <w:next w:val="Style_2"/>
    <w:link w:val="Style_35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  <w:jc w:val="both"/>
    </w:pPr>
    <w:rPr>
      <w:rFonts w:ascii="Times New Roman" w:hAnsi="Times New Roman"/>
      <w:sz w:val="28"/>
    </w:rPr>
  </w:style>
  <w:style w:styleId="Style_1_ch" w:type="character">
    <w:name w:val="header"/>
    <w:basedOn w:val="Style_2_ch"/>
    <w:link w:val="Style_1"/>
    <w:rPr>
      <w:rFonts w:ascii="Times New Roman" w:hAnsi="Times New Roman"/>
      <w:sz w:val="28"/>
    </w:rPr>
  </w:style>
  <w:style w:default="1" w:styleId="Style_3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7" w:type="table">
    <w:name w:val="Table Grid"/>
    <w:basedOn w:val="Style_36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2025-06-03T09:49:00Z</dcterms:created>
  <dcterms:modified xsi:type="dcterms:W3CDTF">2026-06-26T15:57:03Z</dcterms:modified>
</cp:coreProperties>
</file>